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D1" w:rsidRPr="00753ED1" w:rsidRDefault="00753ED1" w:rsidP="00753ED1">
      <w:pPr>
        <w:ind w:left="7080"/>
        <w:rPr>
          <w:bCs/>
          <w:sz w:val="20"/>
          <w:szCs w:val="22"/>
        </w:rPr>
      </w:pPr>
      <w:r w:rsidRPr="00753ED1">
        <w:rPr>
          <w:bCs/>
          <w:sz w:val="20"/>
          <w:szCs w:val="22"/>
        </w:rPr>
        <w:t xml:space="preserve">Załącznik </w:t>
      </w:r>
    </w:p>
    <w:p w:rsidR="00753ED1" w:rsidRPr="00753ED1" w:rsidRDefault="00753ED1" w:rsidP="00753ED1">
      <w:pPr>
        <w:ind w:left="7080"/>
        <w:rPr>
          <w:bCs/>
          <w:sz w:val="20"/>
          <w:szCs w:val="22"/>
        </w:rPr>
      </w:pPr>
      <w:proofErr w:type="gramStart"/>
      <w:r w:rsidRPr="00753ED1">
        <w:rPr>
          <w:bCs/>
          <w:sz w:val="20"/>
          <w:szCs w:val="22"/>
        </w:rPr>
        <w:t>do</w:t>
      </w:r>
      <w:proofErr w:type="gramEnd"/>
      <w:r w:rsidRPr="00753ED1">
        <w:rPr>
          <w:bCs/>
          <w:sz w:val="20"/>
          <w:szCs w:val="22"/>
        </w:rPr>
        <w:t xml:space="preserve"> uchwały nr </w:t>
      </w:r>
      <w:r w:rsidR="00696F3E">
        <w:rPr>
          <w:bCs/>
          <w:sz w:val="20"/>
          <w:szCs w:val="22"/>
        </w:rPr>
        <w:t>2</w:t>
      </w:r>
      <w:r w:rsidRPr="00753ED1">
        <w:rPr>
          <w:bCs/>
          <w:sz w:val="20"/>
          <w:szCs w:val="22"/>
        </w:rPr>
        <w:t>/2018</w:t>
      </w:r>
    </w:p>
    <w:p w:rsidR="00753ED1" w:rsidRPr="00753ED1" w:rsidRDefault="00753ED1" w:rsidP="00753ED1">
      <w:pPr>
        <w:ind w:left="7080"/>
        <w:rPr>
          <w:bCs/>
          <w:sz w:val="20"/>
          <w:szCs w:val="22"/>
        </w:rPr>
      </w:pPr>
      <w:proofErr w:type="gramStart"/>
      <w:r w:rsidRPr="00753ED1">
        <w:rPr>
          <w:bCs/>
          <w:sz w:val="20"/>
          <w:szCs w:val="22"/>
        </w:rPr>
        <w:t>z</w:t>
      </w:r>
      <w:proofErr w:type="gramEnd"/>
      <w:r w:rsidRPr="00753ED1">
        <w:rPr>
          <w:bCs/>
          <w:sz w:val="20"/>
          <w:szCs w:val="22"/>
        </w:rPr>
        <w:t xml:space="preserve"> dnia 16.01.2018 </w:t>
      </w:r>
      <w:proofErr w:type="gramStart"/>
      <w:r w:rsidRPr="00753ED1">
        <w:rPr>
          <w:bCs/>
          <w:sz w:val="20"/>
          <w:szCs w:val="22"/>
        </w:rPr>
        <w:t>r</w:t>
      </w:r>
      <w:proofErr w:type="gramEnd"/>
      <w:r w:rsidRPr="00753ED1">
        <w:rPr>
          <w:bCs/>
          <w:sz w:val="20"/>
          <w:szCs w:val="22"/>
        </w:rPr>
        <w:t xml:space="preserve">. </w:t>
      </w:r>
    </w:p>
    <w:p w:rsidR="00753ED1" w:rsidRDefault="00753ED1" w:rsidP="00753ED1">
      <w:pPr>
        <w:rPr>
          <w:b/>
          <w:bCs/>
          <w:szCs w:val="22"/>
        </w:rPr>
      </w:pPr>
    </w:p>
    <w:p w:rsidR="00944796" w:rsidRDefault="00944796" w:rsidP="00944796">
      <w:pPr>
        <w:jc w:val="center"/>
        <w:rPr>
          <w:b/>
          <w:bCs/>
          <w:szCs w:val="22"/>
        </w:rPr>
      </w:pPr>
    </w:p>
    <w:p w:rsidR="00CF683A" w:rsidRDefault="00CF683A" w:rsidP="00944796">
      <w:pPr>
        <w:jc w:val="center"/>
        <w:rPr>
          <w:b/>
          <w:bCs/>
          <w:sz w:val="26"/>
          <w:szCs w:val="22"/>
        </w:rPr>
      </w:pPr>
    </w:p>
    <w:p w:rsidR="009A6EAD" w:rsidRPr="00825641" w:rsidRDefault="00130D66" w:rsidP="00944796">
      <w:pPr>
        <w:jc w:val="center"/>
        <w:rPr>
          <w:b/>
          <w:bCs/>
          <w:sz w:val="26"/>
          <w:szCs w:val="22"/>
        </w:rPr>
      </w:pPr>
      <w:r w:rsidRPr="00825641">
        <w:rPr>
          <w:b/>
          <w:bCs/>
          <w:sz w:val="26"/>
          <w:szCs w:val="22"/>
        </w:rPr>
        <w:t>STANOWISKO</w:t>
      </w:r>
    </w:p>
    <w:p w:rsidR="00944796" w:rsidRPr="00825641" w:rsidRDefault="00944796" w:rsidP="00944796">
      <w:pPr>
        <w:jc w:val="center"/>
        <w:rPr>
          <w:b/>
          <w:bCs/>
          <w:sz w:val="26"/>
          <w:szCs w:val="22"/>
        </w:rPr>
      </w:pPr>
      <w:r w:rsidRPr="00825641">
        <w:rPr>
          <w:b/>
          <w:bCs/>
          <w:sz w:val="26"/>
          <w:szCs w:val="22"/>
        </w:rPr>
        <w:t>Rady Programowej TV</w:t>
      </w:r>
      <w:r w:rsidR="002D58AC">
        <w:rPr>
          <w:b/>
          <w:bCs/>
          <w:sz w:val="26"/>
          <w:szCs w:val="22"/>
        </w:rPr>
        <w:t>P</w:t>
      </w:r>
      <w:r w:rsidRPr="00825641">
        <w:rPr>
          <w:b/>
          <w:bCs/>
          <w:sz w:val="26"/>
          <w:szCs w:val="22"/>
        </w:rPr>
        <w:t xml:space="preserve">3 </w:t>
      </w:r>
      <w:bookmarkStart w:id="0" w:name="_GoBack"/>
      <w:bookmarkEnd w:id="0"/>
      <w:r w:rsidRPr="00825641">
        <w:rPr>
          <w:b/>
          <w:bCs/>
          <w:sz w:val="26"/>
          <w:szCs w:val="22"/>
        </w:rPr>
        <w:t>Białystok</w:t>
      </w:r>
    </w:p>
    <w:p w:rsidR="00944796" w:rsidRPr="00825641" w:rsidRDefault="00944796" w:rsidP="00944796">
      <w:pPr>
        <w:jc w:val="center"/>
        <w:rPr>
          <w:b/>
          <w:bCs/>
          <w:sz w:val="26"/>
          <w:szCs w:val="22"/>
        </w:rPr>
      </w:pPr>
      <w:proofErr w:type="gramStart"/>
      <w:r w:rsidRPr="00825641">
        <w:rPr>
          <w:b/>
          <w:bCs/>
          <w:sz w:val="26"/>
          <w:szCs w:val="22"/>
        </w:rPr>
        <w:t>z</w:t>
      </w:r>
      <w:proofErr w:type="gramEnd"/>
      <w:r w:rsidRPr="00825641">
        <w:rPr>
          <w:b/>
          <w:bCs/>
          <w:sz w:val="26"/>
          <w:szCs w:val="22"/>
        </w:rPr>
        <w:t xml:space="preserve"> dnia 16.01.2018 </w:t>
      </w:r>
      <w:proofErr w:type="gramStart"/>
      <w:r w:rsidRPr="00825641">
        <w:rPr>
          <w:b/>
          <w:bCs/>
          <w:sz w:val="26"/>
          <w:szCs w:val="22"/>
        </w:rPr>
        <w:t>r</w:t>
      </w:r>
      <w:proofErr w:type="gramEnd"/>
      <w:r w:rsidRPr="00825641">
        <w:rPr>
          <w:b/>
          <w:bCs/>
          <w:sz w:val="26"/>
          <w:szCs w:val="22"/>
        </w:rPr>
        <w:t>.</w:t>
      </w:r>
    </w:p>
    <w:p w:rsidR="00696F3E" w:rsidRDefault="00944796" w:rsidP="00944796">
      <w:pPr>
        <w:jc w:val="center"/>
        <w:rPr>
          <w:b/>
          <w:bCs/>
          <w:sz w:val="26"/>
          <w:szCs w:val="22"/>
        </w:rPr>
      </w:pPr>
      <w:proofErr w:type="gramStart"/>
      <w:r w:rsidRPr="00825641">
        <w:rPr>
          <w:b/>
          <w:bCs/>
          <w:sz w:val="26"/>
          <w:szCs w:val="22"/>
        </w:rPr>
        <w:t>w</w:t>
      </w:r>
      <w:proofErr w:type="gramEnd"/>
      <w:r w:rsidRPr="00825641">
        <w:rPr>
          <w:b/>
          <w:bCs/>
          <w:sz w:val="26"/>
          <w:szCs w:val="22"/>
        </w:rPr>
        <w:t xml:space="preserve"> sprawie </w:t>
      </w:r>
      <w:r w:rsidR="00696F3E">
        <w:rPr>
          <w:b/>
          <w:bCs/>
          <w:sz w:val="26"/>
          <w:szCs w:val="22"/>
        </w:rPr>
        <w:t xml:space="preserve">negatywnej oceny zmiany formy </w:t>
      </w:r>
      <w:r w:rsidR="00F3610F">
        <w:rPr>
          <w:b/>
          <w:bCs/>
          <w:sz w:val="26"/>
          <w:szCs w:val="22"/>
        </w:rPr>
        <w:t xml:space="preserve">i warunków </w:t>
      </w:r>
      <w:r w:rsidR="00696F3E">
        <w:rPr>
          <w:b/>
          <w:bCs/>
          <w:sz w:val="26"/>
          <w:szCs w:val="22"/>
        </w:rPr>
        <w:t xml:space="preserve">zatrudnienia dziennikarzy </w:t>
      </w:r>
      <w:r w:rsidR="00D06E16">
        <w:rPr>
          <w:b/>
          <w:bCs/>
          <w:sz w:val="26"/>
          <w:szCs w:val="22"/>
        </w:rPr>
        <w:t>przeprowadzonej w 2013 r.</w:t>
      </w:r>
    </w:p>
    <w:p w:rsidR="00944796" w:rsidRDefault="00944796" w:rsidP="00A36BB6">
      <w:pPr>
        <w:rPr>
          <w:b/>
          <w:bCs/>
          <w:szCs w:val="22"/>
        </w:rPr>
      </w:pPr>
    </w:p>
    <w:p w:rsidR="00CF683A" w:rsidRDefault="00CF683A" w:rsidP="00A36BB6">
      <w:pPr>
        <w:rPr>
          <w:b/>
          <w:bCs/>
          <w:szCs w:val="22"/>
        </w:rPr>
      </w:pPr>
    </w:p>
    <w:p w:rsidR="00696F3E" w:rsidRDefault="00696F3E" w:rsidP="00CF683A">
      <w:pPr>
        <w:ind w:firstLine="708"/>
        <w:jc w:val="both"/>
        <w:rPr>
          <w:bCs/>
          <w:szCs w:val="22"/>
        </w:rPr>
      </w:pPr>
      <w:r w:rsidRPr="00696F3E">
        <w:rPr>
          <w:bCs/>
          <w:szCs w:val="22"/>
        </w:rPr>
        <w:t xml:space="preserve">Rada Programowa </w:t>
      </w:r>
      <w:r>
        <w:rPr>
          <w:bCs/>
          <w:szCs w:val="22"/>
        </w:rPr>
        <w:t xml:space="preserve">TVP3 Białystok negatywnie ocenia przeprowadzoną </w:t>
      </w:r>
      <w:r w:rsidR="007755E4">
        <w:rPr>
          <w:bCs/>
          <w:szCs w:val="22"/>
        </w:rPr>
        <w:t xml:space="preserve">przez TVP </w:t>
      </w:r>
      <w:r>
        <w:rPr>
          <w:bCs/>
          <w:szCs w:val="22"/>
        </w:rPr>
        <w:t xml:space="preserve">w 2013 r. zmianę formy </w:t>
      </w:r>
      <w:r w:rsidR="007755E4">
        <w:rPr>
          <w:bCs/>
          <w:szCs w:val="22"/>
        </w:rPr>
        <w:t xml:space="preserve">i warunków </w:t>
      </w:r>
      <w:r>
        <w:rPr>
          <w:bCs/>
          <w:szCs w:val="22"/>
        </w:rPr>
        <w:t>zatrudnienia</w:t>
      </w:r>
      <w:r w:rsidR="007755E4">
        <w:rPr>
          <w:bCs/>
          <w:szCs w:val="22"/>
        </w:rPr>
        <w:t xml:space="preserve"> w TVP3 Białystok i </w:t>
      </w:r>
      <w:r w:rsidR="00CF683A">
        <w:rPr>
          <w:bCs/>
          <w:szCs w:val="22"/>
        </w:rPr>
        <w:t xml:space="preserve">w </w:t>
      </w:r>
      <w:r w:rsidR="007755E4">
        <w:rPr>
          <w:bCs/>
          <w:szCs w:val="22"/>
        </w:rPr>
        <w:t>innych ośrodkach</w:t>
      </w:r>
      <w:r w:rsidR="00CA3BFD">
        <w:rPr>
          <w:bCs/>
          <w:szCs w:val="22"/>
        </w:rPr>
        <w:t xml:space="preserve"> (</w:t>
      </w:r>
      <w:r w:rsidR="00CA3BFD">
        <w:rPr>
          <w:szCs w:val="18"/>
        </w:rPr>
        <w:t>decyzją Zarządu TVP SA z 15 maja 2013 r. o przeprowadzeniu outsourcingu)</w:t>
      </w:r>
      <w:r>
        <w:rPr>
          <w:bCs/>
          <w:szCs w:val="22"/>
        </w:rPr>
        <w:t xml:space="preserve">. </w:t>
      </w:r>
    </w:p>
    <w:p w:rsidR="00F3610F" w:rsidRDefault="00F3610F" w:rsidP="00F3610F">
      <w:pPr>
        <w:ind w:firstLine="708"/>
        <w:jc w:val="both"/>
        <w:rPr>
          <w:szCs w:val="18"/>
        </w:rPr>
      </w:pPr>
      <w:r>
        <w:rPr>
          <w:bCs/>
          <w:szCs w:val="22"/>
        </w:rPr>
        <w:t xml:space="preserve">Rada </w:t>
      </w:r>
      <w:r>
        <w:rPr>
          <w:szCs w:val="18"/>
        </w:rPr>
        <w:t xml:space="preserve">Programowa Oddziału w Białymstoku zabierała </w:t>
      </w:r>
      <w:r w:rsidR="00CA3BFD">
        <w:rPr>
          <w:szCs w:val="18"/>
        </w:rPr>
        <w:t xml:space="preserve">już </w:t>
      </w:r>
      <w:r>
        <w:rPr>
          <w:szCs w:val="18"/>
        </w:rPr>
        <w:t xml:space="preserve">głos w tej sprawie, podejmując w dniu 13.06.2013 </w:t>
      </w:r>
      <w:proofErr w:type="gramStart"/>
      <w:r>
        <w:rPr>
          <w:szCs w:val="18"/>
        </w:rPr>
        <w:t>r</w:t>
      </w:r>
      <w:proofErr w:type="gramEnd"/>
      <w:r>
        <w:rPr>
          <w:szCs w:val="18"/>
        </w:rPr>
        <w:t xml:space="preserve">. stanowisko nt. </w:t>
      </w:r>
      <w:r w:rsidRPr="00DF4CA9">
        <w:rPr>
          <w:szCs w:val="18"/>
        </w:rPr>
        <w:t>planowanych zmian</w:t>
      </w:r>
      <w:r>
        <w:rPr>
          <w:szCs w:val="18"/>
        </w:rPr>
        <w:t xml:space="preserve">. Swoje negatywne opinie wyrażały </w:t>
      </w:r>
      <w:r w:rsidR="00E34137">
        <w:rPr>
          <w:szCs w:val="18"/>
        </w:rPr>
        <w:t xml:space="preserve">również </w:t>
      </w:r>
      <w:r>
        <w:rPr>
          <w:szCs w:val="18"/>
        </w:rPr>
        <w:t>inne rady programowe</w:t>
      </w:r>
      <w:r w:rsidR="00E34137">
        <w:rPr>
          <w:szCs w:val="18"/>
        </w:rPr>
        <w:t xml:space="preserve"> w Polsce</w:t>
      </w:r>
      <w:r>
        <w:rPr>
          <w:szCs w:val="18"/>
        </w:rPr>
        <w:t xml:space="preserve">. Niestety, w TVP nie było wówczas klimatu do wycofania się z błędnej </w:t>
      </w:r>
      <w:r w:rsidR="00E34137">
        <w:rPr>
          <w:szCs w:val="18"/>
        </w:rPr>
        <w:t>„</w:t>
      </w:r>
      <w:r>
        <w:rPr>
          <w:szCs w:val="18"/>
        </w:rPr>
        <w:t>reformy</w:t>
      </w:r>
      <w:r w:rsidR="00E34137">
        <w:rPr>
          <w:szCs w:val="18"/>
        </w:rPr>
        <w:t>”</w:t>
      </w:r>
      <w:r>
        <w:rPr>
          <w:szCs w:val="18"/>
        </w:rPr>
        <w:t>. Doszło do „</w:t>
      </w:r>
      <w:r w:rsidRPr="00CE64FE">
        <w:rPr>
          <w:szCs w:val="18"/>
        </w:rPr>
        <w:t>przehandlowania</w:t>
      </w:r>
      <w:r>
        <w:rPr>
          <w:szCs w:val="18"/>
        </w:rPr>
        <w:t>”</w:t>
      </w:r>
      <w:r w:rsidRPr="00CE64FE">
        <w:rPr>
          <w:szCs w:val="18"/>
        </w:rPr>
        <w:t xml:space="preserve"> </w:t>
      </w:r>
      <w:r>
        <w:rPr>
          <w:szCs w:val="18"/>
        </w:rPr>
        <w:t xml:space="preserve">większości </w:t>
      </w:r>
      <w:r w:rsidRPr="00CE64FE">
        <w:rPr>
          <w:szCs w:val="18"/>
        </w:rPr>
        <w:t>pracowników (</w:t>
      </w:r>
      <w:r>
        <w:rPr>
          <w:szCs w:val="18"/>
        </w:rPr>
        <w:t xml:space="preserve">zwłaszcza </w:t>
      </w:r>
      <w:r w:rsidRPr="00CE64FE">
        <w:rPr>
          <w:szCs w:val="18"/>
        </w:rPr>
        <w:t>dziennik</w:t>
      </w:r>
      <w:r w:rsidR="00CA3BFD">
        <w:rPr>
          <w:szCs w:val="18"/>
        </w:rPr>
        <w:t>arzy) do firm zewnętrznych, zatrudnienia ich na tzw. umowach śmieciowych lub podjęcia się</w:t>
      </w:r>
      <w:r w:rsidR="002D58AC">
        <w:rPr>
          <w:szCs w:val="18"/>
        </w:rPr>
        <w:t xml:space="preserve"> przez nich</w:t>
      </w:r>
      <w:r w:rsidR="00CA3BFD">
        <w:rPr>
          <w:szCs w:val="18"/>
        </w:rPr>
        <w:t xml:space="preserve"> </w:t>
      </w:r>
      <w:r>
        <w:rPr>
          <w:szCs w:val="18"/>
        </w:rPr>
        <w:t xml:space="preserve">prowadzenia własnej działalności gospodarczej. </w:t>
      </w:r>
      <w:r w:rsidR="004F2178">
        <w:rPr>
          <w:szCs w:val="18"/>
        </w:rPr>
        <w:t>Na sk</w:t>
      </w:r>
      <w:r w:rsidR="00CA3BFD">
        <w:rPr>
          <w:szCs w:val="18"/>
        </w:rPr>
        <w:t>ut</w:t>
      </w:r>
      <w:r w:rsidR="004F2178">
        <w:rPr>
          <w:szCs w:val="18"/>
        </w:rPr>
        <w:t>e</w:t>
      </w:r>
      <w:r w:rsidR="00CA3BFD">
        <w:rPr>
          <w:szCs w:val="18"/>
        </w:rPr>
        <w:t xml:space="preserve">k tamtych decyzji </w:t>
      </w:r>
      <w:r w:rsidR="002D401B">
        <w:rPr>
          <w:szCs w:val="18"/>
        </w:rPr>
        <w:t xml:space="preserve">z Ośrodkiem TVP3 w Białymstoku współpracuje </w:t>
      </w:r>
      <w:r w:rsidR="004F2178">
        <w:rPr>
          <w:szCs w:val="18"/>
        </w:rPr>
        <w:t xml:space="preserve">obecnie </w:t>
      </w:r>
      <w:r w:rsidR="002D401B">
        <w:rPr>
          <w:szCs w:val="18"/>
        </w:rPr>
        <w:t>37 dziennikarzy, ale tylko 3 osoby są na etatach dziennikarskich</w:t>
      </w:r>
      <w:r w:rsidR="00BA5127">
        <w:rPr>
          <w:szCs w:val="18"/>
        </w:rPr>
        <w:t xml:space="preserve"> (zatrudnionych </w:t>
      </w:r>
      <w:r w:rsidR="002D58AC">
        <w:rPr>
          <w:szCs w:val="18"/>
        </w:rPr>
        <w:t xml:space="preserve">zatrudnione </w:t>
      </w:r>
      <w:r w:rsidR="00BA5127">
        <w:rPr>
          <w:szCs w:val="18"/>
        </w:rPr>
        <w:t xml:space="preserve">na </w:t>
      </w:r>
      <w:r w:rsidR="002D58AC">
        <w:rPr>
          <w:szCs w:val="18"/>
        </w:rPr>
        <w:t xml:space="preserve">podstawie </w:t>
      </w:r>
      <w:r w:rsidR="00BA5127">
        <w:rPr>
          <w:szCs w:val="18"/>
        </w:rPr>
        <w:t>umow</w:t>
      </w:r>
      <w:r w:rsidR="002D58AC">
        <w:rPr>
          <w:szCs w:val="18"/>
        </w:rPr>
        <w:t>y</w:t>
      </w:r>
      <w:r w:rsidR="00BA5127">
        <w:rPr>
          <w:szCs w:val="18"/>
        </w:rPr>
        <w:t xml:space="preserve"> o pracę)</w:t>
      </w:r>
      <w:r w:rsidR="002D401B">
        <w:rPr>
          <w:szCs w:val="18"/>
        </w:rPr>
        <w:t xml:space="preserve">. </w:t>
      </w:r>
      <w:r w:rsidR="001E1FB8">
        <w:rPr>
          <w:szCs w:val="18"/>
        </w:rPr>
        <w:t xml:space="preserve">Pozostali mają umowę zlecenia, umowę o dzieło lub prowadzą własną działalność gospodarczą. </w:t>
      </w:r>
    </w:p>
    <w:p w:rsidR="00E34137" w:rsidRDefault="00F3610F" w:rsidP="00F3610F">
      <w:pPr>
        <w:ind w:firstLine="708"/>
        <w:jc w:val="both"/>
        <w:rPr>
          <w:szCs w:val="18"/>
        </w:rPr>
      </w:pPr>
      <w:r w:rsidRPr="00DF4CA9">
        <w:rPr>
          <w:szCs w:val="18"/>
        </w:rPr>
        <w:t>Ta</w:t>
      </w:r>
      <w:r>
        <w:rPr>
          <w:szCs w:val="18"/>
        </w:rPr>
        <w:t xml:space="preserve"> </w:t>
      </w:r>
      <w:r w:rsidR="004F2178">
        <w:rPr>
          <w:szCs w:val="18"/>
        </w:rPr>
        <w:t xml:space="preserve">wymuszona </w:t>
      </w:r>
      <w:r w:rsidRPr="00CE64FE">
        <w:rPr>
          <w:szCs w:val="18"/>
        </w:rPr>
        <w:t>zmiana warunków pracy</w:t>
      </w:r>
      <w:r w:rsidR="002D401B">
        <w:rPr>
          <w:szCs w:val="18"/>
        </w:rPr>
        <w:t>, gdy ją przeprowadzano w 2013 r.,</w:t>
      </w:r>
      <w:r w:rsidR="00E34137">
        <w:rPr>
          <w:szCs w:val="18"/>
        </w:rPr>
        <w:t xml:space="preserve"> </w:t>
      </w:r>
      <w:r w:rsidRPr="00CE64FE">
        <w:rPr>
          <w:szCs w:val="18"/>
        </w:rPr>
        <w:t>budzi</w:t>
      </w:r>
      <w:r w:rsidR="00E34137">
        <w:rPr>
          <w:szCs w:val="18"/>
        </w:rPr>
        <w:t>ła</w:t>
      </w:r>
      <w:r w:rsidRPr="00CE64FE">
        <w:rPr>
          <w:szCs w:val="18"/>
        </w:rPr>
        <w:t xml:space="preserve"> zdecydowany sprzeciw pracowników</w:t>
      </w:r>
      <w:r w:rsidR="004F2178">
        <w:rPr>
          <w:szCs w:val="18"/>
        </w:rPr>
        <w:t xml:space="preserve"> i </w:t>
      </w:r>
      <w:r w:rsidR="00E34137">
        <w:rPr>
          <w:szCs w:val="18"/>
        </w:rPr>
        <w:t xml:space="preserve">stała w sprzeczności z </w:t>
      </w:r>
      <w:r w:rsidRPr="00CE64FE">
        <w:rPr>
          <w:szCs w:val="18"/>
        </w:rPr>
        <w:t>zasadami poszanowania pracownika</w:t>
      </w:r>
      <w:r w:rsidR="00E34137">
        <w:rPr>
          <w:szCs w:val="18"/>
        </w:rPr>
        <w:t xml:space="preserve">. </w:t>
      </w:r>
      <w:r w:rsidR="002D401B">
        <w:rPr>
          <w:szCs w:val="18"/>
        </w:rPr>
        <w:t xml:space="preserve">W konsekwencji </w:t>
      </w:r>
      <w:r w:rsidR="002D58AC">
        <w:rPr>
          <w:szCs w:val="18"/>
        </w:rPr>
        <w:t xml:space="preserve">spowodowała </w:t>
      </w:r>
      <w:r w:rsidR="002D401B">
        <w:rPr>
          <w:szCs w:val="18"/>
        </w:rPr>
        <w:t>odejście wielu doświadczonych dziennikarzy</w:t>
      </w:r>
      <w:r w:rsidR="004F2178">
        <w:rPr>
          <w:szCs w:val="18"/>
        </w:rPr>
        <w:t xml:space="preserve"> oraz przysporzyła</w:t>
      </w:r>
      <w:r w:rsidR="00403905">
        <w:rPr>
          <w:szCs w:val="18"/>
        </w:rPr>
        <w:t xml:space="preserve"> </w:t>
      </w:r>
      <w:r w:rsidR="004F2178">
        <w:rPr>
          <w:szCs w:val="18"/>
        </w:rPr>
        <w:t>i wciąż przysparza niemało trudności programowych i organizacyjnych</w:t>
      </w:r>
      <w:r w:rsidR="002D58AC">
        <w:rPr>
          <w:szCs w:val="18"/>
        </w:rPr>
        <w:t xml:space="preserve">, w tym również związanych z dbałością o </w:t>
      </w:r>
      <w:proofErr w:type="gramStart"/>
      <w:r w:rsidR="002D58AC">
        <w:rPr>
          <w:szCs w:val="18"/>
        </w:rPr>
        <w:t>wysoką jakość</w:t>
      </w:r>
      <w:proofErr w:type="gramEnd"/>
      <w:r w:rsidR="002D58AC">
        <w:rPr>
          <w:szCs w:val="18"/>
        </w:rPr>
        <w:t xml:space="preserve"> nadawanych materiałów</w:t>
      </w:r>
      <w:r w:rsidR="002D401B">
        <w:rPr>
          <w:szCs w:val="18"/>
        </w:rPr>
        <w:t xml:space="preserve">. </w:t>
      </w:r>
      <w:r w:rsidR="004F2178">
        <w:rPr>
          <w:szCs w:val="18"/>
        </w:rPr>
        <w:t>I c</w:t>
      </w:r>
      <w:r w:rsidR="00F06A3C">
        <w:rPr>
          <w:szCs w:val="18"/>
        </w:rPr>
        <w:t xml:space="preserve">hoć wówczas zarobki dziennikarzy w Oddziale były </w:t>
      </w:r>
      <w:r w:rsidR="00CF683A">
        <w:rPr>
          <w:szCs w:val="18"/>
        </w:rPr>
        <w:t xml:space="preserve">stosunkowo </w:t>
      </w:r>
      <w:r w:rsidR="00F06A3C">
        <w:rPr>
          <w:szCs w:val="18"/>
        </w:rPr>
        <w:t xml:space="preserve">niskie, to przynajmniej mieli oni gwarancję stabilnego zatrudnienia, ale </w:t>
      </w:r>
      <w:r w:rsidR="004F2178">
        <w:rPr>
          <w:szCs w:val="18"/>
        </w:rPr>
        <w:t>tego ich pozbawiono</w:t>
      </w:r>
      <w:r w:rsidR="00F06A3C">
        <w:rPr>
          <w:szCs w:val="18"/>
        </w:rPr>
        <w:t xml:space="preserve">. </w:t>
      </w:r>
    </w:p>
    <w:p w:rsidR="00661476" w:rsidRDefault="00661476" w:rsidP="00F3610F">
      <w:pPr>
        <w:ind w:firstLine="708"/>
        <w:jc w:val="both"/>
        <w:rPr>
          <w:szCs w:val="18"/>
        </w:rPr>
      </w:pPr>
      <w:r>
        <w:rPr>
          <w:szCs w:val="18"/>
        </w:rPr>
        <w:t>Zwracamy się do władz Telewizji Polskiej SA</w:t>
      </w:r>
      <w:r w:rsidR="007B0585">
        <w:rPr>
          <w:szCs w:val="18"/>
        </w:rPr>
        <w:t xml:space="preserve"> </w:t>
      </w:r>
      <w:r w:rsidR="004873C3">
        <w:rPr>
          <w:szCs w:val="18"/>
        </w:rPr>
        <w:t>– Rady Mediów Narodowych</w:t>
      </w:r>
      <w:r w:rsidR="009C0CA3">
        <w:rPr>
          <w:szCs w:val="18"/>
        </w:rPr>
        <w:t xml:space="preserve">, </w:t>
      </w:r>
      <w:r w:rsidR="00130D66">
        <w:rPr>
          <w:szCs w:val="18"/>
        </w:rPr>
        <w:t xml:space="preserve">Krajowej </w:t>
      </w:r>
      <w:r w:rsidR="009C0CA3">
        <w:rPr>
          <w:szCs w:val="18"/>
        </w:rPr>
        <w:t>Rady Radiofonii i Telewizji</w:t>
      </w:r>
      <w:r w:rsidR="004873C3">
        <w:rPr>
          <w:szCs w:val="18"/>
        </w:rPr>
        <w:t xml:space="preserve"> oraz Zarządu TVP SA – </w:t>
      </w:r>
      <w:r w:rsidR="007B0585">
        <w:rPr>
          <w:szCs w:val="18"/>
        </w:rPr>
        <w:t xml:space="preserve">o podjęcie </w:t>
      </w:r>
      <w:r w:rsidR="00403905">
        <w:rPr>
          <w:szCs w:val="18"/>
        </w:rPr>
        <w:t>stosownych działań</w:t>
      </w:r>
      <w:r w:rsidR="004F2178">
        <w:rPr>
          <w:szCs w:val="18"/>
        </w:rPr>
        <w:t xml:space="preserve">, aby zmienić </w:t>
      </w:r>
      <w:r w:rsidR="00403905">
        <w:rPr>
          <w:szCs w:val="18"/>
        </w:rPr>
        <w:t>t</w:t>
      </w:r>
      <w:r w:rsidR="004F2178">
        <w:rPr>
          <w:szCs w:val="18"/>
        </w:rPr>
        <w:t>ę sytuację</w:t>
      </w:r>
      <w:r w:rsidR="00403905">
        <w:rPr>
          <w:szCs w:val="18"/>
        </w:rPr>
        <w:t>,</w:t>
      </w:r>
      <w:r w:rsidR="00144CEB">
        <w:rPr>
          <w:szCs w:val="18"/>
        </w:rPr>
        <w:t xml:space="preserve"> przywracając zatrudnienie </w:t>
      </w:r>
      <w:r w:rsidR="004F2178">
        <w:rPr>
          <w:szCs w:val="18"/>
        </w:rPr>
        <w:t xml:space="preserve">etatowe </w:t>
      </w:r>
      <w:r w:rsidR="00144CEB">
        <w:rPr>
          <w:szCs w:val="18"/>
        </w:rPr>
        <w:t xml:space="preserve">(umowę o pracę) </w:t>
      </w:r>
      <w:r w:rsidR="00403905">
        <w:rPr>
          <w:szCs w:val="18"/>
        </w:rPr>
        <w:t xml:space="preserve">dziennikarzy ośrodków terenowych TVP. </w:t>
      </w:r>
      <w:r w:rsidR="00BB6872">
        <w:rPr>
          <w:szCs w:val="18"/>
        </w:rPr>
        <w:t xml:space="preserve">Jesteśmy przekonani, że </w:t>
      </w:r>
      <w:r w:rsidR="004F2178">
        <w:rPr>
          <w:szCs w:val="18"/>
        </w:rPr>
        <w:t xml:space="preserve">podniesie to </w:t>
      </w:r>
      <w:r w:rsidR="00BB6872">
        <w:rPr>
          <w:szCs w:val="18"/>
        </w:rPr>
        <w:t>poziom oferty programowej ośrodków</w:t>
      </w:r>
      <w:r w:rsidR="004F2178">
        <w:rPr>
          <w:szCs w:val="18"/>
        </w:rPr>
        <w:t xml:space="preserve"> i pozwoli </w:t>
      </w:r>
      <w:r w:rsidR="00A82C8C">
        <w:rPr>
          <w:szCs w:val="18"/>
        </w:rPr>
        <w:t>na lepszą realizację</w:t>
      </w:r>
      <w:r w:rsidR="00D349CE">
        <w:rPr>
          <w:szCs w:val="18"/>
        </w:rPr>
        <w:t xml:space="preserve"> misji telewizji publicznej</w:t>
      </w:r>
      <w:r w:rsidR="00144CEB">
        <w:rPr>
          <w:szCs w:val="18"/>
        </w:rPr>
        <w:t xml:space="preserve"> w terenie</w:t>
      </w:r>
      <w:r w:rsidR="00D349CE">
        <w:rPr>
          <w:szCs w:val="18"/>
        </w:rPr>
        <w:t xml:space="preserve">, </w:t>
      </w:r>
      <w:r w:rsidR="00BB6872">
        <w:rPr>
          <w:szCs w:val="18"/>
        </w:rPr>
        <w:t xml:space="preserve">a </w:t>
      </w:r>
      <w:r w:rsidR="00D349CE">
        <w:rPr>
          <w:szCs w:val="18"/>
        </w:rPr>
        <w:t xml:space="preserve">jednocześnie </w:t>
      </w:r>
      <w:r w:rsidR="004F2178">
        <w:rPr>
          <w:szCs w:val="18"/>
        </w:rPr>
        <w:t xml:space="preserve">poprawi jej </w:t>
      </w:r>
      <w:r w:rsidR="00BB6872">
        <w:rPr>
          <w:szCs w:val="18"/>
        </w:rPr>
        <w:t>konkurencyjność</w:t>
      </w:r>
      <w:r w:rsidR="00D349CE">
        <w:rPr>
          <w:szCs w:val="18"/>
        </w:rPr>
        <w:t xml:space="preserve">. </w:t>
      </w:r>
      <w:r w:rsidR="00144CEB">
        <w:rPr>
          <w:szCs w:val="18"/>
        </w:rPr>
        <w:t xml:space="preserve">Jednocześnie przywróci dziennikarzom ich właściwy status zawodowy i prestiż. </w:t>
      </w:r>
    </w:p>
    <w:p w:rsidR="00F3610F" w:rsidRPr="009C0CA3" w:rsidRDefault="00F3610F" w:rsidP="00F3610F">
      <w:pPr>
        <w:rPr>
          <w:sz w:val="42"/>
          <w:szCs w:val="18"/>
        </w:rPr>
      </w:pPr>
      <w:r w:rsidRPr="00CE64FE">
        <w:rPr>
          <w:szCs w:val="18"/>
        </w:rPr>
        <w:t xml:space="preserve">        </w:t>
      </w:r>
    </w:p>
    <w:p w:rsidR="009C0CA3" w:rsidRDefault="009C0CA3" w:rsidP="009C0CA3">
      <w:pPr>
        <w:pStyle w:val="Akapitzlist"/>
        <w:ind w:left="360"/>
      </w:pPr>
      <w:r>
        <w:t xml:space="preserve">                                                                                Przewodniczący Rady Programowej</w:t>
      </w:r>
    </w:p>
    <w:p w:rsidR="009C0CA3" w:rsidRDefault="009C0CA3" w:rsidP="009C0CA3">
      <w:pPr>
        <w:pStyle w:val="Akapitzlist"/>
        <w:spacing w:line="360" w:lineRule="auto"/>
        <w:ind w:left="360"/>
      </w:pPr>
      <w:r>
        <w:t xml:space="preserve">                                                                                   TVP SA Oddział w Białymstoku</w:t>
      </w:r>
    </w:p>
    <w:p w:rsidR="00130D66" w:rsidRPr="00130D66" w:rsidRDefault="00130D66" w:rsidP="009C0CA3">
      <w:pPr>
        <w:pStyle w:val="Akapitzlist"/>
        <w:spacing w:line="360" w:lineRule="auto"/>
        <w:ind w:left="360"/>
        <w:rPr>
          <w:sz w:val="16"/>
        </w:rPr>
      </w:pPr>
    </w:p>
    <w:p w:rsidR="009C0CA3" w:rsidRDefault="009C0CA3" w:rsidP="00130D66">
      <w:pPr>
        <w:pStyle w:val="Akapitzlist"/>
        <w:spacing w:line="360" w:lineRule="auto"/>
        <w:ind w:left="6372"/>
      </w:pPr>
      <w:r>
        <w:t xml:space="preserve">Roman </w:t>
      </w:r>
      <w:proofErr w:type="spellStart"/>
      <w:r>
        <w:t>Czepe</w:t>
      </w:r>
      <w:proofErr w:type="spellEnd"/>
    </w:p>
    <w:p w:rsidR="00CA3BFD" w:rsidRDefault="00CA3BFD" w:rsidP="00F3610F">
      <w:pPr>
        <w:rPr>
          <w:szCs w:val="18"/>
        </w:rPr>
      </w:pPr>
    </w:p>
    <w:p w:rsidR="00F3610F" w:rsidRPr="00CE64FE" w:rsidRDefault="00F3610F" w:rsidP="00F3610F">
      <w:pPr>
        <w:rPr>
          <w:szCs w:val="18"/>
        </w:rPr>
      </w:pPr>
    </w:p>
    <w:sectPr w:rsidR="00F3610F" w:rsidRPr="00CE64FE" w:rsidSect="00A11ED6"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54" w:rsidRDefault="004D2154" w:rsidP="00C236B9">
      <w:r>
        <w:separator/>
      </w:r>
    </w:p>
  </w:endnote>
  <w:endnote w:type="continuationSeparator" w:id="0">
    <w:p w:rsidR="004D2154" w:rsidRDefault="004D2154" w:rsidP="00C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54" w:rsidRDefault="004D2154" w:rsidP="00C236B9">
      <w:r>
        <w:separator/>
      </w:r>
    </w:p>
  </w:footnote>
  <w:footnote w:type="continuationSeparator" w:id="0">
    <w:p w:rsidR="004D2154" w:rsidRDefault="004D2154" w:rsidP="00C2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45"/>
    <w:multiLevelType w:val="hybridMultilevel"/>
    <w:tmpl w:val="42DA1E8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D18A8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0AE4"/>
    <w:multiLevelType w:val="hybridMultilevel"/>
    <w:tmpl w:val="60E6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7AD"/>
    <w:multiLevelType w:val="hybridMultilevel"/>
    <w:tmpl w:val="BA7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440A5"/>
    <w:multiLevelType w:val="hybridMultilevel"/>
    <w:tmpl w:val="5578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70569A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35DA5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D024B"/>
    <w:multiLevelType w:val="hybridMultilevel"/>
    <w:tmpl w:val="7E201B0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F047DE"/>
    <w:multiLevelType w:val="hybridMultilevel"/>
    <w:tmpl w:val="848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492E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7148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C11AE"/>
    <w:multiLevelType w:val="hybridMultilevel"/>
    <w:tmpl w:val="80C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A64237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0670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04EA9"/>
    <w:multiLevelType w:val="hybridMultilevel"/>
    <w:tmpl w:val="FBB6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K">
    <w15:presenceInfo w15:providerId="None" w15:userId="CW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C0"/>
    <w:rsid w:val="000722D5"/>
    <w:rsid w:val="00082E88"/>
    <w:rsid w:val="000B79FE"/>
    <w:rsid w:val="000D24C4"/>
    <w:rsid w:val="00130D66"/>
    <w:rsid w:val="001336AD"/>
    <w:rsid w:val="00144CEB"/>
    <w:rsid w:val="0017726B"/>
    <w:rsid w:val="001922CE"/>
    <w:rsid w:val="00197E7E"/>
    <w:rsid w:val="001B02AA"/>
    <w:rsid w:val="001B1891"/>
    <w:rsid w:val="001E1FB8"/>
    <w:rsid w:val="00216165"/>
    <w:rsid w:val="0022083B"/>
    <w:rsid w:val="00265388"/>
    <w:rsid w:val="00294601"/>
    <w:rsid w:val="002B35AA"/>
    <w:rsid w:val="002B3EF4"/>
    <w:rsid w:val="002D401B"/>
    <w:rsid w:val="002D58AC"/>
    <w:rsid w:val="002F0C45"/>
    <w:rsid w:val="00302E7A"/>
    <w:rsid w:val="00317414"/>
    <w:rsid w:val="003421ED"/>
    <w:rsid w:val="00344086"/>
    <w:rsid w:val="003A2FED"/>
    <w:rsid w:val="003E3DA7"/>
    <w:rsid w:val="00403905"/>
    <w:rsid w:val="00404B5B"/>
    <w:rsid w:val="004123F3"/>
    <w:rsid w:val="00415E46"/>
    <w:rsid w:val="00463A71"/>
    <w:rsid w:val="00474402"/>
    <w:rsid w:val="004873C3"/>
    <w:rsid w:val="004A4D44"/>
    <w:rsid w:val="004D2154"/>
    <w:rsid w:val="004F2178"/>
    <w:rsid w:val="005031EC"/>
    <w:rsid w:val="00523129"/>
    <w:rsid w:val="005A1AB0"/>
    <w:rsid w:val="005B7C71"/>
    <w:rsid w:val="00644F32"/>
    <w:rsid w:val="006509AE"/>
    <w:rsid w:val="00661476"/>
    <w:rsid w:val="00675BD9"/>
    <w:rsid w:val="0067759E"/>
    <w:rsid w:val="00696F3E"/>
    <w:rsid w:val="006A2A4F"/>
    <w:rsid w:val="006D112B"/>
    <w:rsid w:val="006D7060"/>
    <w:rsid w:val="00753ED1"/>
    <w:rsid w:val="007755E4"/>
    <w:rsid w:val="007B0585"/>
    <w:rsid w:val="007E60C3"/>
    <w:rsid w:val="00800655"/>
    <w:rsid w:val="00823DD1"/>
    <w:rsid w:val="00825641"/>
    <w:rsid w:val="00826170"/>
    <w:rsid w:val="00851110"/>
    <w:rsid w:val="00867C22"/>
    <w:rsid w:val="0087184A"/>
    <w:rsid w:val="00880295"/>
    <w:rsid w:val="008C600A"/>
    <w:rsid w:val="00916C0A"/>
    <w:rsid w:val="009232E7"/>
    <w:rsid w:val="009269CA"/>
    <w:rsid w:val="00944796"/>
    <w:rsid w:val="00947FA5"/>
    <w:rsid w:val="009A6EAD"/>
    <w:rsid w:val="009C0CA3"/>
    <w:rsid w:val="009C4E2F"/>
    <w:rsid w:val="00A11ED6"/>
    <w:rsid w:val="00A234C0"/>
    <w:rsid w:val="00A36BB6"/>
    <w:rsid w:val="00A67194"/>
    <w:rsid w:val="00A82C8C"/>
    <w:rsid w:val="00AB3E2F"/>
    <w:rsid w:val="00AB6D87"/>
    <w:rsid w:val="00B10106"/>
    <w:rsid w:val="00B76E9B"/>
    <w:rsid w:val="00BA5127"/>
    <w:rsid w:val="00BB6872"/>
    <w:rsid w:val="00BF33A9"/>
    <w:rsid w:val="00C14C02"/>
    <w:rsid w:val="00C236B9"/>
    <w:rsid w:val="00C32793"/>
    <w:rsid w:val="00C44366"/>
    <w:rsid w:val="00C53407"/>
    <w:rsid w:val="00C675EF"/>
    <w:rsid w:val="00CA3BFD"/>
    <w:rsid w:val="00CF471B"/>
    <w:rsid w:val="00CF683A"/>
    <w:rsid w:val="00D06E16"/>
    <w:rsid w:val="00D149F8"/>
    <w:rsid w:val="00D2002A"/>
    <w:rsid w:val="00D349CE"/>
    <w:rsid w:val="00DA1A6E"/>
    <w:rsid w:val="00DB2AF9"/>
    <w:rsid w:val="00DC0C33"/>
    <w:rsid w:val="00E10013"/>
    <w:rsid w:val="00E34137"/>
    <w:rsid w:val="00E447B5"/>
    <w:rsid w:val="00EB367F"/>
    <w:rsid w:val="00F06A3C"/>
    <w:rsid w:val="00F24BBF"/>
    <w:rsid w:val="00F3610F"/>
    <w:rsid w:val="00F44D78"/>
    <w:rsid w:val="00F5275F"/>
    <w:rsid w:val="00F57F2B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9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90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9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90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2017-03-13T12:28:00Z</cp:lastPrinted>
  <dcterms:created xsi:type="dcterms:W3CDTF">2018-01-18T19:53:00Z</dcterms:created>
  <dcterms:modified xsi:type="dcterms:W3CDTF">2018-01-20T20:07:00Z</dcterms:modified>
</cp:coreProperties>
</file>