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F" w:rsidRPr="00ED52D7" w:rsidRDefault="0025127F" w:rsidP="00A65ED9">
      <w:pPr>
        <w:pStyle w:val="Header"/>
        <w:ind w:left="5664"/>
        <w:rPr>
          <w:rFonts w:ascii="Bookman Old Style" w:hAnsi="Bookman Old Style"/>
          <w:sz w:val="16"/>
          <w:szCs w:val="16"/>
        </w:rPr>
      </w:pPr>
      <w:r w:rsidRPr="00ED52D7">
        <w:rPr>
          <w:rFonts w:ascii="Bookman Old Style" w:hAnsi="Bookman Old Style"/>
          <w:sz w:val="16"/>
          <w:szCs w:val="16"/>
        </w:rPr>
        <w:t>Załącznik do uchwały nr  2/2017</w:t>
      </w:r>
    </w:p>
    <w:p w:rsidR="0025127F" w:rsidRPr="00ED52D7" w:rsidRDefault="0025127F" w:rsidP="00A65ED9">
      <w:pPr>
        <w:pStyle w:val="Header"/>
        <w:tabs>
          <w:tab w:val="left" w:pos="3969"/>
        </w:tabs>
        <w:ind w:left="5664"/>
        <w:rPr>
          <w:rFonts w:ascii="Bookman Old Style" w:hAnsi="Bookman Old Style"/>
          <w:sz w:val="16"/>
          <w:szCs w:val="16"/>
        </w:rPr>
      </w:pPr>
      <w:r w:rsidRPr="00ED52D7">
        <w:rPr>
          <w:rFonts w:ascii="Bookman Old Style" w:hAnsi="Bookman Old Style"/>
          <w:sz w:val="16"/>
          <w:szCs w:val="16"/>
        </w:rPr>
        <w:t xml:space="preserve">z dnia </w:t>
      </w:r>
      <w:r>
        <w:rPr>
          <w:rFonts w:ascii="Bookman Old Style" w:hAnsi="Bookman Old Style"/>
          <w:sz w:val="16"/>
          <w:szCs w:val="16"/>
        </w:rPr>
        <w:t>0</w:t>
      </w:r>
      <w:r w:rsidRPr="00ED52D7">
        <w:rPr>
          <w:rFonts w:ascii="Bookman Old Style" w:hAnsi="Bookman Old Style"/>
          <w:sz w:val="16"/>
          <w:szCs w:val="16"/>
        </w:rPr>
        <w:t>4.04.2017 r.</w:t>
      </w:r>
    </w:p>
    <w:p w:rsidR="0025127F" w:rsidRPr="00ED52D7" w:rsidRDefault="0025127F" w:rsidP="00A65ED9">
      <w:pPr>
        <w:pStyle w:val="Header"/>
        <w:ind w:left="5664"/>
        <w:rPr>
          <w:rFonts w:ascii="Bookman Old Style" w:hAnsi="Bookman Old Style"/>
          <w:sz w:val="16"/>
          <w:szCs w:val="16"/>
        </w:rPr>
      </w:pPr>
      <w:r w:rsidRPr="00ED52D7">
        <w:rPr>
          <w:rFonts w:ascii="Bookman Old Style" w:hAnsi="Bookman Old Style"/>
          <w:sz w:val="16"/>
          <w:szCs w:val="16"/>
        </w:rPr>
        <w:t xml:space="preserve">Rady Programowej Terenowego Oddziału </w:t>
      </w:r>
    </w:p>
    <w:p w:rsidR="0025127F" w:rsidRPr="00ED52D7" w:rsidRDefault="0025127F" w:rsidP="00A65ED9">
      <w:pPr>
        <w:pStyle w:val="Header"/>
        <w:ind w:left="5664"/>
        <w:rPr>
          <w:rFonts w:ascii="Bookman Old Style" w:hAnsi="Bookman Old Style"/>
          <w:sz w:val="16"/>
          <w:szCs w:val="16"/>
        </w:rPr>
      </w:pPr>
      <w:r w:rsidRPr="00ED52D7">
        <w:rPr>
          <w:rFonts w:ascii="Bookman Old Style" w:hAnsi="Bookman Old Style"/>
          <w:sz w:val="16"/>
          <w:szCs w:val="16"/>
        </w:rPr>
        <w:t>TVP SA w Białymstoku</w:t>
      </w:r>
    </w:p>
    <w:p w:rsidR="0025127F" w:rsidRPr="00ED52D7" w:rsidRDefault="0025127F" w:rsidP="00530C5B">
      <w:pPr>
        <w:pStyle w:val="Header"/>
        <w:jc w:val="right"/>
        <w:rPr>
          <w:rFonts w:ascii="Bookman Old Style" w:hAnsi="Bookman Old Style"/>
          <w:sz w:val="16"/>
          <w:szCs w:val="16"/>
        </w:rPr>
      </w:pPr>
    </w:p>
    <w:p w:rsidR="0025127F" w:rsidRPr="00ED52D7" w:rsidRDefault="0025127F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 xml:space="preserve">REGULAMIN </w:t>
      </w:r>
    </w:p>
    <w:p w:rsidR="0025127F" w:rsidRPr="00ED52D7" w:rsidRDefault="0025127F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Nagrody Rady Programowej TVP3 w Białymstoku</w:t>
      </w:r>
    </w:p>
    <w:p w:rsidR="0025127F" w:rsidRPr="00ED52D7" w:rsidRDefault="0025127F" w:rsidP="00530C5B">
      <w:pPr>
        <w:spacing w:after="0"/>
        <w:jc w:val="center"/>
        <w:rPr>
          <w:rFonts w:ascii="Bookman Old Style" w:hAnsi="Bookman Old Style"/>
          <w:b/>
          <w:sz w:val="14"/>
          <w:szCs w:val="24"/>
        </w:rPr>
      </w:pPr>
    </w:p>
    <w:p w:rsidR="0025127F" w:rsidRPr="00ED52D7" w:rsidRDefault="0025127F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 1</w:t>
      </w:r>
    </w:p>
    <w:p w:rsidR="0025127F" w:rsidRPr="00ED52D7" w:rsidRDefault="0025127F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CEL</w:t>
      </w:r>
    </w:p>
    <w:p w:rsidR="0025127F" w:rsidRDefault="0025127F" w:rsidP="00530C5B">
      <w:pPr>
        <w:pStyle w:val="Header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Rada Programowa Terenowego Oddziału TVP SA w Białymstoku, kierując się potrzebą wspierania i promowania dziennikarskiego profesjonalizmu w mediach publicznych, ustanawia </w:t>
      </w:r>
      <w:r w:rsidRPr="00ED52D7">
        <w:rPr>
          <w:rFonts w:ascii="Bookman Old Style" w:hAnsi="Bookman Old Style"/>
          <w:i/>
          <w:sz w:val="24"/>
          <w:szCs w:val="24"/>
        </w:rPr>
        <w:t>Nagrodę Rady Programowej</w:t>
      </w:r>
      <w:r w:rsidRPr="00ED52D7">
        <w:rPr>
          <w:rFonts w:ascii="Bookman Old Style" w:hAnsi="Bookman Old Style"/>
          <w:sz w:val="24"/>
          <w:szCs w:val="24"/>
        </w:rPr>
        <w:t xml:space="preserve"> przyznawaną pracownikom lub współpracownikom Oddziału TVP SA w Białymstoku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25127F" w:rsidRPr="00ED52D7" w:rsidRDefault="0025127F" w:rsidP="004F0862">
      <w:pPr>
        <w:pStyle w:val="Header"/>
        <w:ind w:left="720"/>
        <w:jc w:val="center"/>
        <w:rPr>
          <w:rFonts w:ascii="Bookman Old Style" w:hAnsi="Bookman Old Style"/>
          <w:b/>
          <w:sz w:val="14"/>
          <w:szCs w:val="24"/>
        </w:rPr>
      </w:pPr>
    </w:p>
    <w:p w:rsidR="0025127F" w:rsidRPr="00ED52D7" w:rsidRDefault="0025127F" w:rsidP="00530C5B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 2</w:t>
      </w:r>
    </w:p>
    <w:p w:rsidR="0025127F" w:rsidRPr="00ED52D7" w:rsidRDefault="0025127F" w:rsidP="00530C5B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ZASADY PRZYZNAWANIA NAGRODY</w:t>
      </w:r>
    </w:p>
    <w:p w:rsidR="0025127F" w:rsidRPr="00ED52D7" w:rsidRDefault="0025127F" w:rsidP="00530C5B">
      <w:pPr>
        <w:pStyle w:val="Header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Nagradzani</w:t>
      </w:r>
      <w:r w:rsidRPr="00ED52D7">
        <w:rPr>
          <w:rFonts w:ascii="Bookman Old Style" w:hAnsi="Bookman Old Style"/>
          <w:sz w:val="24"/>
          <w:szCs w:val="24"/>
        </w:rPr>
        <w:t xml:space="preserve"> będą </w:t>
      </w:r>
      <w:r>
        <w:rPr>
          <w:rFonts w:ascii="Bookman Old Style" w:hAnsi="Bookman Old Style"/>
          <w:sz w:val="24"/>
          <w:szCs w:val="24"/>
        </w:rPr>
        <w:t>twórcy materiałów (programów, audycji itp.) wyemitowanych</w:t>
      </w:r>
      <w:r w:rsidRPr="00ED52D7">
        <w:rPr>
          <w:rFonts w:ascii="Bookman Old Style" w:hAnsi="Bookman Old Style"/>
          <w:sz w:val="24"/>
          <w:szCs w:val="24"/>
        </w:rPr>
        <w:t xml:space="preserve"> w roku poprzedzającym przyznanie Nagrody. </w:t>
      </w:r>
    </w:p>
    <w:p w:rsidR="0025127F" w:rsidRPr="00ED52D7" w:rsidRDefault="0025127F" w:rsidP="00530C5B">
      <w:pPr>
        <w:pStyle w:val="Header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Nie wprowadza się ograniczeń co do gatunku utworów nominowanych do Nagrody.</w:t>
      </w:r>
    </w:p>
    <w:p w:rsidR="0025127F" w:rsidRPr="00ED52D7" w:rsidRDefault="0025127F" w:rsidP="00530C5B">
      <w:pPr>
        <w:pStyle w:val="Header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Nagrodę może otrzymać jedna osoba</w:t>
      </w:r>
      <w:r w:rsidRPr="00ED52D7">
        <w:rPr>
          <w:rFonts w:ascii="Bookman Old Style" w:hAnsi="Bookman Old Style"/>
          <w:i/>
          <w:sz w:val="24"/>
          <w:szCs w:val="24"/>
        </w:rPr>
        <w:t xml:space="preserve"> </w:t>
      </w:r>
      <w:r w:rsidRPr="00ED52D7">
        <w:rPr>
          <w:rFonts w:ascii="Bookman Old Style" w:hAnsi="Bookman Old Style"/>
          <w:sz w:val="24"/>
          <w:szCs w:val="24"/>
        </w:rPr>
        <w:t>lub zespół.</w:t>
      </w:r>
    </w:p>
    <w:p w:rsidR="0025127F" w:rsidRPr="00ED52D7" w:rsidRDefault="0025127F" w:rsidP="00530C5B">
      <w:pPr>
        <w:pStyle w:val="Header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Kandydatów do Nagrody mogą zgłaszać członkowie Rady.</w:t>
      </w:r>
    </w:p>
    <w:p w:rsidR="0025127F" w:rsidRPr="00ED52D7" w:rsidRDefault="0025127F" w:rsidP="00530C5B">
      <w:pPr>
        <w:pStyle w:val="Header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Rada podejmuje decyzję o przyznaniu Nagrody w drodze głosowania jawnego, zwykłą większością głosów. Jeżeli do Nagrody zo</w:t>
      </w:r>
      <w:bookmarkStart w:id="0" w:name="_GoBack"/>
      <w:bookmarkEnd w:id="0"/>
      <w:r w:rsidRPr="00ED52D7">
        <w:rPr>
          <w:rFonts w:ascii="Bookman Old Style" w:hAnsi="Bookman Old Style"/>
          <w:sz w:val="24"/>
          <w:szCs w:val="24"/>
        </w:rPr>
        <w:t xml:space="preserve">stanie zgłoszonych więcej niż dwóch kandydatów, w kolejnych głosowaniach nie jest uwzględniana kandydatura z najmniejszą liczbą głosów. </w:t>
      </w:r>
    </w:p>
    <w:p w:rsidR="0025127F" w:rsidRPr="00ED52D7" w:rsidRDefault="0025127F" w:rsidP="00530C5B">
      <w:pPr>
        <w:pStyle w:val="Header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Jeśli kandydaci otrzymują taką samą liczbę głosów, przeprowadza się kolejne glosowania.</w:t>
      </w:r>
    </w:p>
    <w:p w:rsidR="0025127F" w:rsidRPr="00ED52D7" w:rsidRDefault="0025127F" w:rsidP="00530C5B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 3</w:t>
      </w:r>
    </w:p>
    <w:p w:rsidR="0025127F" w:rsidRPr="00ED52D7" w:rsidRDefault="0025127F" w:rsidP="00944F84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KRYTERIA OCENY</w:t>
      </w:r>
    </w:p>
    <w:p w:rsidR="0025127F" w:rsidRPr="00ED52D7" w:rsidRDefault="0025127F" w:rsidP="004F0862">
      <w:pPr>
        <w:pStyle w:val="Header"/>
        <w:numPr>
          <w:ilvl w:val="0"/>
          <w:numId w:val="4"/>
        </w:numPr>
        <w:tabs>
          <w:tab w:val="clear" w:pos="4536"/>
          <w:tab w:val="center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Ocena utworów wynika z celów, do jakich powołana została Rada, w tym przede wszystkim wspierania realizacji misji TVP.</w:t>
      </w:r>
    </w:p>
    <w:p w:rsidR="0025127F" w:rsidRPr="00ED52D7" w:rsidRDefault="0025127F" w:rsidP="00530C5B">
      <w:pPr>
        <w:pStyle w:val="Header"/>
        <w:numPr>
          <w:ilvl w:val="0"/>
          <w:numId w:val="4"/>
        </w:numPr>
        <w:tabs>
          <w:tab w:val="clear" w:pos="4536"/>
          <w:tab w:val="center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Przyjmuje się następujące kryteria oceny utworów:</w:t>
      </w:r>
    </w:p>
    <w:p w:rsidR="0025127F" w:rsidRPr="00ED52D7" w:rsidRDefault="0025127F" w:rsidP="00530C5B">
      <w:pPr>
        <w:pStyle w:val="Header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rzetelność, rozumiana jako umiejętność oddzielenia informacji na płaszczyźnie rzeczowej od ocen, opinii i komentarzy,</w:t>
      </w:r>
    </w:p>
    <w:p w:rsidR="0025127F" w:rsidRPr="00ED52D7" w:rsidRDefault="0025127F" w:rsidP="00530C5B">
      <w:pPr>
        <w:pStyle w:val="Header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obiektywizm, rozumiany jako umiejętność budowania przekazu w oparciu o wiarygodne i sprawdzone źródła oraz  merytoryczna znajomość prezentowanego tematu,</w:t>
      </w:r>
    </w:p>
    <w:p w:rsidR="0025127F" w:rsidRPr="00ED52D7" w:rsidRDefault="0025127F" w:rsidP="00530C5B">
      <w:pPr>
        <w:pStyle w:val="Header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walory warsztatowe czyli jakość utworu (jakość stylu, języka, narracji filmowej, dźwiękowej, logika wywodu, oryginalność przekazu itp.).</w:t>
      </w:r>
    </w:p>
    <w:p w:rsidR="0025127F" w:rsidRPr="00ED52D7" w:rsidRDefault="0025127F" w:rsidP="00A83BF3">
      <w:pPr>
        <w:pStyle w:val="Header"/>
        <w:ind w:left="720"/>
        <w:rPr>
          <w:rFonts w:ascii="Bookman Old Style" w:hAnsi="Bookman Old Style"/>
          <w:b/>
          <w:sz w:val="14"/>
          <w:szCs w:val="24"/>
        </w:rPr>
      </w:pPr>
    </w:p>
    <w:p w:rsidR="0025127F" w:rsidRPr="00ED52D7" w:rsidRDefault="0025127F" w:rsidP="00944F84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 4</w:t>
      </w:r>
    </w:p>
    <w:p w:rsidR="0025127F" w:rsidRPr="00ED52D7" w:rsidRDefault="0025127F" w:rsidP="00944F84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NAGRODA</w:t>
      </w:r>
    </w:p>
    <w:p w:rsidR="0025127F" w:rsidRPr="00ED52D7" w:rsidRDefault="0025127F" w:rsidP="00530C5B">
      <w:pPr>
        <w:pStyle w:val="Header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>1. W ram</w:t>
      </w:r>
      <w:r>
        <w:rPr>
          <w:rFonts w:ascii="Bookman Old Style" w:hAnsi="Bookman Old Style"/>
          <w:sz w:val="24"/>
          <w:szCs w:val="24"/>
        </w:rPr>
        <w:t>ach Nagrody przyznana może być nagroda finansowa lub rzeczowa</w:t>
      </w:r>
      <w:r w:rsidRPr="00ED52D7">
        <w:rPr>
          <w:rFonts w:ascii="Bookman Old Style" w:hAnsi="Bookman Old Style"/>
          <w:sz w:val="24"/>
          <w:szCs w:val="24"/>
        </w:rPr>
        <w:t>.</w:t>
      </w:r>
    </w:p>
    <w:p w:rsidR="0025127F" w:rsidRPr="00ED52D7" w:rsidRDefault="0025127F" w:rsidP="00530C5B">
      <w:pPr>
        <w:pStyle w:val="Header"/>
        <w:jc w:val="both"/>
        <w:rPr>
          <w:rFonts w:ascii="Bookman Old Style" w:hAnsi="Bookman Old Style"/>
          <w:sz w:val="24"/>
          <w:szCs w:val="24"/>
        </w:rPr>
      </w:pPr>
      <w:r w:rsidRPr="00ED52D7">
        <w:rPr>
          <w:rFonts w:ascii="Bookman Old Style" w:hAnsi="Bookman Old Style"/>
          <w:sz w:val="24"/>
          <w:szCs w:val="24"/>
        </w:rPr>
        <w:t xml:space="preserve">2. Środki finansowe mogą pochodzić z budżetu Oddziału </w:t>
      </w:r>
      <w:r>
        <w:rPr>
          <w:rFonts w:ascii="Bookman Old Style" w:hAnsi="Bookman Old Style"/>
          <w:sz w:val="24"/>
          <w:szCs w:val="24"/>
        </w:rPr>
        <w:t>lub</w:t>
      </w:r>
      <w:r w:rsidRPr="00ED52D7">
        <w:rPr>
          <w:rFonts w:ascii="Bookman Old Style" w:hAnsi="Bookman Old Style"/>
          <w:sz w:val="24"/>
          <w:szCs w:val="24"/>
        </w:rPr>
        <w:t xml:space="preserve"> innych źródeł.</w:t>
      </w:r>
    </w:p>
    <w:p w:rsidR="0025127F" w:rsidRPr="00ED52D7" w:rsidRDefault="0025127F" w:rsidP="00530C5B">
      <w:pPr>
        <w:pStyle w:val="Header"/>
        <w:ind w:left="720"/>
        <w:jc w:val="center"/>
        <w:rPr>
          <w:rFonts w:ascii="Bookman Old Style" w:hAnsi="Bookman Old Style"/>
          <w:b/>
          <w:sz w:val="14"/>
          <w:szCs w:val="24"/>
        </w:rPr>
      </w:pPr>
    </w:p>
    <w:p w:rsidR="0025127F" w:rsidRPr="00ED52D7" w:rsidRDefault="0025127F" w:rsidP="00944F84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Art. 5</w:t>
      </w:r>
    </w:p>
    <w:p w:rsidR="0025127F" w:rsidRPr="00ED52D7" w:rsidRDefault="0025127F" w:rsidP="00944F84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ED52D7">
        <w:rPr>
          <w:rFonts w:ascii="Bookman Old Style" w:hAnsi="Bookman Old Style"/>
          <w:b/>
          <w:sz w:val="24"/>
          <w:szCs w:val="24"/>
        </w:rPr>
        <w:t>POSTANOWIENIA KOŃCOWE</w:t>
      </w:r>
    </w:p>
    <w:p w:rsidR="0025127F" w:rsidRPr="00CA0D82" w:rsidRDefault="0025127F" w:rsidP="004F0862">
      <w:pPr>
        <w:pStyle w:val="Header"/>
        <w:jc w:val="both"/>
        <w:rPr>
          <w:rFonts w:ascii="Bookman Old Style" w:hAnsi="Bookman Old Style"/>
        </w:rPr>
      </w:pPr>
      <w:r w:rsidRPr="00ED52D7">
        <w:rPr>
          <w:rFonts w:ascii="Bookman Old Style" w:hAnsi="Bookman Old Style"/>
          <w:sz w:val="24"/>
          <w:szCs w:val="24"/>
        </w:rPr>
        <w:t>Sprawy dotyczące przyznania Nagrody nieujęte w niniejszym Regulaminie rozstrzyga Rada na zasadach ogólnych, wynikających z Regulaminu Rady Programowej.</w:t>
      </w:r>
      <w:r w:rsidRPr="00CA0D82">
        <w:rPr>
          <w:rFonts w:ascii="Bookman Old Style" w:hAnsi="Bookman Old Style"/>
        </w:rPr>
        <w:t xml:space="preserve"> </w:t>
      </w:r>
    </w:p>
    <w:sectPr w:rsidR="0025127F" w:rsidRPr="00CA0D82" w:rsidSect="00944F8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A5C"/>
    <w:multiLevelType w:val="hybridMultilevel"/>
    <w:tmpl w:val="C8E6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943"/>
    <w:multiLevelType w:val="hybridMultilevel"/>
    <w:tmpl w:val="E5687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1273F"/>
    <w:multiLevelType w:val="hybridMultilevel"/>
    <w:tmpl w:val="13482E2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40E3872"/>
    <w:multiLevelType w:val="hybridMultilevel"/>
    <w:tmpl w:val="1444B862"/>
    <w:lvl w:ilvl="0" w:tplc="C60EA1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844D0E"/>
    <w:multiLevelType w:val="hybridMultilevel"/>
    <w:tmpl w:val="ABB0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A65276"/>
    <w:multiLevelType w:val="hybridMultilevel"/>
    <w:tmpl w:val="97C284A8"/>
    <w:lvl w:ilvl="0" w:tplc="B520147C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D82"/>
    <w:rsid w:val="001E4112"/>
    <w:rsid w:val="00203EDE"/>
    <w:rsid w:val="0025127F"/>
    <w:rsid w:val="0047490A"/>
    <w:rsid w:val="004F0862"/>
    <w:rsid w:val="00513759"/>
    <w:rsid w:val="00530C5B"/>
    <w:rsid w:val="005C2B25"/>
    <w:rsid w:val="006319E9"/>
    <w:rsid w:val="00677361"/>
    <w:rsid w:val="006E5031"/>
    <w:rsid w:val="008F304C"/>
    <w:rsid w:val="00944F84"/>
    <w:rsid w:val="009B3726"/>
    <w:rsid w:val="00A65ED9"/>
    <w:rsid w:val="00A83BF3"/>
    <w:rsid w:val="00A930E2"/>
    <w:rsid w:val="00B63D21"/>
    <w:rsid w:val="00BB6C0E"/>
    <w:rsid w:val="00BE26E9"/>
    <w:rsid w:val="00CA0D82"/>
    <w:rsid w:val="00D51BA5"/>
    <w:rsid w:val="00D61DA5"/>
    <w:rsid w:val="00E90D48"/>
    <w:rsid w:val="00ED52D7"/>
    <w:rsid w:val="00F07994"/>
    <w:rsid w:val="00F40B5C"/>
    <w:rsid w:val="00FE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D8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0D82"/>
  </w:style>
  <w:style w:type="paragraph" w:styleId="ListParagraph">
    <w:name w:val="List Paragraph"/>
    <w:basedOn w:val="Normal"/>
    <w:uiPriority w:val="99"/>
    <w:qFormat/>
    <w:rsid w:val="00BB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1773</Characters>
  <Application>Microsoft Office Outlook</Application>
  <DocSecurity>0</DocSecurity>
  <Lines>0</Lines>
  <Paragraphs>0</Paragraphs>
  <ScaleCrop>false</ScaleCrop>
  <Company>CEN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/12 </dc:title>
  <dc:subject/>
  <dc:creator>CEN</dc:creator>
  <cp:keywords/>
  <dc:description/>
  <cp:lastModifiedBy>p39365</cp:lastModifiedBy>
  <cp:revision>2</cp:revision>
  <cp:lastPrinted>2012-03-26T12:02:00Z</cp:lastPrinted>
  <dcterms:created xsi:type="dcterms:W3CDTF">2017-09-05T08:15:00Z</dcterms:created>
  <dcterms:modified xsi:type="dcterms:W3CDTF">2017-09-05T08:15:00Z</dcterms:modified>
</cp:coreProperties>
</file>