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F107" w14:textId="2E81498F" w:rsidR="009F6DE9" w:rsidRPr="00570256" w:rsidRDefault="008D4ADC" w:rsidP="008613A8">
      <w:pPr>
        <w:spacing w:line="240" w:lineRule="auto"/>
        <w:ind w:left="708" w:firstLine="708"/>
        <w:jc w:val="both"/>
        <w:outlineLvl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REGULAMIN </w:t>
      </w:r>
      <w:r w:rsidR="003D7BFD" w:rsidRPr="00570256">
        <w:rPr>
          <w:rFonts w:asciiTheme="minorHAnsi" w:hAnsiTheme="minorHAnsi"/>
          <w:b/>
          <w:color w:val="000000" w:themeColor="text1"/>
          <w:sz w:val="24"/>
          <w:szCs w:val="24"/>
        </w:rPr>
        <w:t>AUDYCJI TELEWIZYJNEJ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SANATORIUM MIŁOŚCI – EDYCJA </w:t>
      </w:r>
      <w:r w:rsidR="001839A3">
        <w:rPr>
          <w:rFonts w:asciiTheme="minorHAnsi" w:hAnsiTheme="minorHAnsi"/>
          <w:b/>
          <w:color w:val="000000" w:themeColor="text1"/>
          <w:sz w:val="24"/>
          <w:szCs w:val="24"/>
        </w:rPr>
        <w:t>V</w:t>
      </w:r>
      <w:r w:rsidR="00A62BE1"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</w:p>
    <w:p w14:paraId="5DB98CC8" w14:textId="77777777" w:rsidR="009F6DE9" w:rsidRPr="00570256" w:rsidRDefault="00E05C2B" w:rsidP="009F6DE9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§1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POSTANOWIENIA OGÓLNE</w:t>
      </w:r>
    </w:p>
    <w:p w14:paraId="325ABC6F" w14:textId="77777777" w:rsidR="003A4BCD" w:rsidRPr="00570256" w:rsidRDefault="003D7BFD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telewizyjna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 tytułem „Sana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torium miłości”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5A717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produkowana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Telewizję Polską Spółka Akcyjna z siedzibą w Warszawie przy ul. J. P. Woronicza 17, wpisana do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Rejestru Przedsiębiorców Krajowego Rejestru Sądowego prowadzonego przez Sąd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Rejonowy dla m.st. Warszawy, XIII Wydział Gospodarczy Krajowego Rejestru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Sądowego, pod numerem KRS 0000100679, o numerze identyfikacji podatkowej NIP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521-04-12-987 i kapitale zakładowym wpłaconym całkowicie w wysokości 286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596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500,00 zł, zwanym dalej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łącznie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 „Producentem”.</w:t>
      </w:r>
    </w:p>
    <w:p w14:paraId="5DFBB7C1" w14:textId="77777777"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o</w:t>
      </w:r>
      <w:r w:rsidR="001B7E8F" w:rsidRPr="00570256">
        <w:rPr>
          <w:rFonts w:asciiTheme="minorHAnsi" w:hAnsiTheme="minorHAnsi"/>
          <w:color w:val="000000" w:themeColor="text1"/>
          <w:sz w:val="24"/>
          <w:szCs w:val="24"/>
        </w:rPr>
        <w:t>kreśla zasady i warunki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szczególności warunki uczestnictwa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prawa i obowiązki Uczestników. </w:t>
      </w:r>
    </w:p>
    <w:p w14:paraId="1CC54141" w14:textId="4D163E5A" w:rsidR="003A4BCD" w:rsidRPr="00460DB4" w:rsidRDefault="008D4ADC" w:rsidP="00C15DC8">
      <w:pPr>
        <w:pStyle w:val="Akapitzlist"/>
        <w:numPr>
          <w:ilvl w:val="0"/>
          <w:numId w:val="38"/>
        </w:numPr>
        <w:spacing w:line="240" w:lineRule="auto"/>
        <w:jc w:val="both"/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jest udostępniany w siedzibie Producenta oraz na stronie inte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rnetowej Producenta pod adresem: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centruminformacji.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tvp.pl</w:t>
      </w:r>
      <w:r w:rsidR="00460DB4">
        <w:rPr>
          <w:rFonts w:asciiTheme="minorHAnsi" w:hAnsiTheme="minorHAnsi"/>
          <w:color w:val="000000" w:themeColor="text1"/>
          <w:sz w:val="24"/>
          <w:szCs w:val="24"/>
        </w:rPr>
        <w:t xml:space="preserve">  i </w:t>
      </w:r>
      <w:r w:rsidR="00460DB4" w:rsidRPr="00297BB1">
        <w:t>impresariat.tvp.pl</w:t>
      </w:r>
      <w:r w:rsidR="00460DB4">
        <w:t xml:space="preserve"> w zakładce CASTINGI przez cały czas trwania Audycji.</w:t>
      </w:r>
    </w:p>
    <w:p w14:paraId="566521CB" w14:textId="77777777" w:rsidR="008D4ADC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Akceptując Regulamin Uczestnik zobowiązuje się do przestrzegania określonych w nim zasad, a także potwierdza, iż spełnia wszystkie warunki, które uprawniają go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Uczestnik, który nie spełni warunków określonych w Regulaminie i nie zaakceptuje go, nie </w:t>
      </w:r>
      <w:r w:rsidR="006D3336" w:rsidRPr="00570256">
        <w:rPr>
          <w:rFonts w:asciiTheme="minorHAnsi" w:hAnsiTheme="minorHAnsi"/>
          <w:color w:val="000000" w:themeColor="text1"/>
          <w:sz w:val="24"/>
          <w:szCs w:val="24"/>
        </w:rPr>
        <w:t>może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brać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00CE5805" w14:textId="77777777" w:rsidR="002E3158" w:rsidRDefault="00E05C2B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§2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DEFINICJE</w:t>
      </w:r>
    </w:p>
    <w:p w14:paraId="0713612E" w14:textId="77777777" w:rsidR="00A82452" w:rsidRPr="00570256" w:rsidRDefault="00A82452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D83DF62" w14:textId="77777777" w:rsidR="00E05C2B" w:rsidRPr="00570256" w:rsidRDefault="008D4ADC" w:rsidP="000B7214">
      <w:pPr>
        <w:numPr>
          <w:ilvl w:val="0"/>
          <w:numId w:val="19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Użyte w niniejszym Regulaminie określenia oznaczają: </w:t>
      </w:r>
    </w:p>
    <w:p w14:paraId="171D5E06" w14:textId="77777777" w:rsidR="00B57C2D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okres zdjęciowy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postprodukcji, okres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emisji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promocji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CACDCD7" w14:textId="77777777" w:rsidR="00E05C2B" w:rsidRPr="00570256" w:rsidRDefault="001A196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audycja audiowizualna pt. „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”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-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odcinki rejsowe,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wydania </w:t>
      </w:r>
      <w:r w:rsidR="006A65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świąteczne 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specjalne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– wydania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wakacyjne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dodatkowe materiały promocyjne: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materiały</w:t>
      </w:r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ekskluzywne, making of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-y, zwiastuny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wszystkie inne materiały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 przez Kandydatkę/Kandydata na potrzeby 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zarejestrowane podczas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odcinków, zmontowane jako odrębne audycje, zawierające treści dotyczące Audycji</w:t>
      </w:r>
      <w:r w:rsidR="000E3D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występujących w niej Uczestników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również te,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które nie znalazły się w emitowanych odcinkach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>) zrealizowana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podstawie formatu telewizyjnego, do którego prawa posiada 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Telewizja Polska S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z siedzibą w Warszawie przy ulicy J.P. Woronicza 17, 00 – 999 Warszawa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6EA0FF54" w14:textId="77777777" w:rsidR="00A66818" w:rsidRPr="00570256" w:rsidRDefault="00A66818" w:rsidP="00A66818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– Telewizja Polska SA z siedzibą w Warszawie przy ulicy J.P. Woronicza 17, 00 – 999 Warszawa </w:t>
      </w:r>
    </w:p>
    <w:p w14:paraId="31702C28" w14:textId="77777777" w:rsidR="00E05C2B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– niniejszy regulamin; </w:t>
      </w:r>
    </w:p>
    <w:p w14:paraId="375AD113" w14:textId="77777777" w:rsidR="00E05C2B" w:rsidRPr="00570256" w:rsidRDefault="00494F11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Serwis – strony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internetowe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Producenta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stanowiące część portalu internetowego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www.tvp.pl, na którym znajdują się między innymi informacje o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inne dokumenty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321397E0" w14:textId="77777777" w:rsidR="00E22F07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Kandydat/Kandydatka – osoby, które zgłosiły chęć udziału w Audycji zgodnie z Regulaminem</w:t>
      </w:r>
    </w:p>
    <w:p w14:paraId="34B63B47" w14:textId="1D40E218" w:rsidR="00E05C2B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Kandydat/Kandydatka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będący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/a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peł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noletnią osobą fizyczną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zamieszk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>ał</w:t>
      </w:r>
      <w:r w:rsidR="00123FD8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w Polsce</w:t>
      </w:r>
      <w:r w:rsidR="00F14AC7">
        <w:rPr>
          <w:rFonts w:asciiTheme="minorHAnsi" w:hAnsiTheme="minorHAnsi"/>
          <w:color w:val="000000" w:themeColor="text1"/>
          <w:sz w:val="24"/>
          <w:szCs w:val="24"/>
        </w:rPr>
        <w:t xml:space="preserve"> lub poza Polską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, która spełnia ponadto wymagania określone w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treści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§ 4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ust. 1 Regulaminu, w szczególności 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ukończyła 60 lat,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pozostaje w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jakimkolwiek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związku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zgłosił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chęć udziału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i został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 wybrana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4E0CD089" w14:textId="77777777" w:rsidR="006F6639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Wizytówka – informacje na temat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emitowane przez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zamieszczane w Serwisie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na portalach społecznościowych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mające na celu przybliżenie sylwetki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Uczestnika.</w:t>
      </w:r>
    </w:p>
    <w:p w14:paraId="5CA8E505" w14:textId="77777777" w:rsidR="00AB3941" w:rsidRPr="00570256" w:rsidRDefault="00794F9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Ankieta – opracowany </w:t>
      </w:r>
      <w:r w:rsidR="00ED385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przez Producenta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zestaw pytań </w:t>
      </w:r>
      <w:r w:rsidR="0031378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niezbędny do przeprowadzenia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Castingu.</w:t>
      </w:r>
    </w:p>
    <w:p w14:paraId="5666D512" w14:textId="77777777" w:rsidR="00011FAF" w:rsidRPr="00570256" w:rsidRDefault="00F8244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 – procedura wyboru Uczestników spośród Kandydatów.</w:t>
      </w:r>
    </w:p>
    <w:p w14:paraId="4208EEBA" w14:textId="77777777" w:rsidR="00903242" w:rsidRPr="00570256" w:rsidRDefault="00903242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ormat telewizyjny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zapis wszystkich 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elementów niezbędnych do wyprodukowania nowego k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>olejnego odcinka cyklu audycji 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telewizyjnej lub całego cyklu audycji.</w:t>
      </w:r>
    </w:p>
    <w:p w14:paraId="6BBB3194" w14:textId="77777777" w:rsidR="004921F7" w:rsidRPr="00570256" w:rsidRDefault="00E05C2B" w:rsidP="000B7214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§3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 </w:t>
      </w:r>
      <w:r w:rsidR="00602124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</w:p>
    <w:p w14:paraId="0769FD12" w14:textId="5EEAE0B5" w:rsidR="000947C9" w:rsidRPr="00570256" w:rsidRDefault="0029406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odcinki rejsowe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składa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ją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się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o do zasady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co najmniej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10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(słownie: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dziesięciu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) odcinków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Konstrukcja pierwszego i ostatniego różni się od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odcinków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wewnętrznych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D336A3">
        <w:rPr>
          <w:rFonts w:asciiTheme="minorHAnsi" w:hAnsiTheme="minorHAnsi"/>
          <w:color w:val="000000" w:themeColor="text1"/>
          <w:sz w:val="24"/>
          <w:szCs w:val="24"/>
        </w:rPr>
        <w:t xml:space="preserve"> (2-9)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>, które mają tę samą strukturę ze zróżnicowaną treścią.</w:t>
      </w:r>
    </w:p>
    <w:p w14:paraId="081E4A39" w14:textId="5CFFF1A3" w:rsidR="00455509" w:rsidRPr="00570256" w:rsidRDefault="0045550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Stałe elementy odcinków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cyklu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wprowadzenie i podsumowanie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Prowadzącej na początku i na końcu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336A3">
        <w:rPr>
          <w:rFonts w:asciiTheme="minorHAnsi" w:hAnsiTheme="minorHAnsi"/>
          <w:color w:val="000000" w:themeColor="text1"/>
          <w:sz w:val="24"/>
          <w:szCs w:val="24"/>
        </w:rPr>
        <w:t xml:space="preserve">cyklu audycji (odc. 1 i 10), 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>albo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każdego odcinka</w:t>
      </w:r>
      <w:r w:rsidR="00D336A3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albo wybranych odcinków cyklu,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obserwacja w pokojach Uczestników, aktywności,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tajne głosowanie na „Kuracjusza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024E5C">
        <w:rPr>
          <w:rFonts w:asciiTheme="minorHAnsi" w:hAnsiTheme="minorHAnsi"/>
          <w:color w:val="000000" w:themeColor="text1"/>
          <w:sz w:val="24"/>
          <w:szCs w:val="24"/>
        </w:rPr>
        <w:t>spotkania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podczas kt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órych ogłaszany jest „Kuracjusz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intymna rozmowa z Prowadzącą</w:t>
      </w:r>
      <w:r w:rsidR="00833BE8">
        <w:rPr>
          <w:rFonts w:asciiTheme="minorHAnsi" w:hAnsiTheme="minorHAnsi"/>
          <w:color w:val="000000" w:themeColor="text1"/>
          <w:sz w:val="24"/>
          <w:szCs w:val="24"/>
        </w:rPr>
        <w:t>, zapowiedzi kolejnego odcinka.</w:t>
      </w:r>
    </w:p>
    <w:p w14:paraId="0D122668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Uczestnicy zostaną ulokowani w trzech pokojach męskich i trzech pokojach żeńskich. Wybór pokoi nastąpi w drodze losowania. Na drzwiach pokoi widnieć będą imiona lokatorów. Nad ranem i wieczorem kamery rejestrować będą relacje, rozmowy i komentarze minionego dnia. W pokojach nagrywane będą również krótkie wywiady z Uczestnikami.</w:t>
      </w:r>
    </w:p>
    <w:p w14:paraId="0C581204" w14:textId="77777777" w:rsidR="006F6639" w:rsidRPr="00570256" w:rsidRDefault="000947C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Cykl obejmuje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</w:p>
    <w:p w14:paraId="29B7D9B4" w14:textId="0CA48143" w:rsidR="006F6639" w:rsidRPr="00570256" w:rsidRDefault="008D4ADC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prezentację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Uczestni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(12)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wzajemne poznawanie się </w:t>
      </w:r>
      <w:r w:rsidR="00E144A8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413AD5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144A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Ten odcinek jest połączeniem wizytówek realizowanych w domach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drogi do uzdrowiska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odcinku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następuje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także przywitani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FC64F4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Prowadzącą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anatorium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 i zakwaterowanie w wylosowanych pokojach.</w:t>
      </w:r>
    </w:p>
    <w:p w14:paraId="0D27955A" w14:textId="2577A84F" w:rsidR="00562B3D" w:rsidRPr="00570256" w:rsidRDefault="004538C3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Odcinki 2 – 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Uczestnicy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będą oceniać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się wzajemnie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skali od 1 do 5, podsumowując dni pełne wrażeń i dramaturgii. Do kolejnego </w:t>
      </w:r>
      <w:r w:rsidR="00773450">
        <w:rPr>
          <w:rFonts w:asciiTheme="minorHAnsi" w:hAnsiTheme="minorHAnsi"/>
          <w:color w:val="000000" w:themeColor="text1"/>
          <w:sz w:val="24"/>
          <w:szCs w:val="24"/>
        </w:rPr>
        <w:t>poranka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widz nie będzie wiedział jakie oceny zostały wpisane i włożone do specjalnie przygotowanych kopert. Prowadząca podczas </w:t>
      </w:r>
      <w:r w:rsidR="00773450">
        <w:rPr>
          <w:rFonts w:asciiTheme="minorHAnsi" w:hAnsiTheme="minorHAnsi"/>
          <w:color w:val="000000" w:themeColor="text1"/>
          <w:sz w:val="24"/>
          <w:szCs w:val="24"/>
        </w:rPr>
        <w:t>spotkań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ogłaszać będzie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, która osoba została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„Kuracjusza Odcinka”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. O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sob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ta 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będzie miała możliwość wyboru zabiegu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sanatorium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będzie 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mogła sko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rzystać z atrakcji rozrywkowych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sanatorium wraz z wybranym przez siebie innym Uczestnikiem turnusu.</w:t>
      </w:r>
      <w:r w:rsidR="00EA69B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B39CA">
        <w:rPr>
          <w:rFonts w:asciiTheme="minorHAnsi" w:hAnsiTheme="minorHAnsi"/>
          <w:color w:val="000000" w:themeColor="text1"/>
          <w:sz w:val="24"/>
          <w:szCs w:val="24"/>
        </w:rPr>
        <w:t>W każdym z odcinków Uczestnicy biorą udział w proponowanych aktywnościach, w tym prozdrowotnych, które ich rozwijają, otwierają, umożliwiają bliższe poznanie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 xml:space="preserve"> i polepszają samopoczucie.</w:t>
      </w:r>
    </w:p>
    <w:p w14:paraId="429951B2" w14:textId="45DC45D5" w:rsidR="00A81BE6" w:rsidRPr="00570256" w:rsidRDefault="00562B3D" w:rsidP="000B72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10 – 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 xml:space="preserve">odcinek finałowy, w którym poznajemy Króla i Królową </w:t>
      </w:r>
      <w:r w:rsidR="00E934BE">
        <w:rPr>
          <w:rFonts w:asciiTheme="minorHAnsi" w:hAnsiTheme="minorHAnsi"/>
          <w:color w:val="000000" w:themeColor="text1"/>
          <w:sz w:val="24"/>
          <w:szCs w:val="24"/>
        </w:rPr>
        <w:t>t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urnusu</w:t>
      </w:r>
      <w:r w:rsidR="00530ACB">
        <w:rPr>
          <w:rFonts w:asciiTheme="minorHAnsi" w:hAnsiTheme="minorHAnsi"/>
          <w:color w:val="000000" w:themeColor="text1"/>
          <w:sz w:val="24"/>
          <w:szCs w:val="24"/>
        </w:rPr>
        <w:t xml:space="preserve"> podczas uroczystego balu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. Z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ałożeni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realiza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cyjne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ostatniego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odcinka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mogą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sobie realizację studyjną z materiałami dokumentalnymi. Jednym z kluczowych elementów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może być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B3941" w:rsidRPr="00570256">
        <w:rPr>
          <w:rFonts w:asciiTheme="minorHAnsi" w:hAnsiTheme="minorHAnsi"/>
          <w:color w:val="000000" w:themeColor="text1"/>
          <w:sz w:val="24"/>
          <w:szCs w:val="24"/>
        </w:rPr>
        <w:t>prezentacja wydarzenia spe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cjalnego, w którym wezmą udział 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wybrani przez Uczestników -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Król</w:t>
      </w:r>
      <w:r w:rsidR="00083D88" w:rsidRPr="00570256">
        <w:rPr>
          <w:rFonts w:asciiTheme="minorHAnsi" w:hAnsiTheme="minorHAnsi"/>
          <w:color w:val="000000" w:themeColor="text1"/>
          <w:sz w:val="24"/>
          <w:szCs w:val="24"/>
        </w:rPr>
        <w:t>owa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Król turnusu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połączona z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materiał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ami wspomnieniowymi z najważniejszych wydarzeń z całej serii oraz komentarza do tych wydarzeń poszczególnych Uczestników Audycji. </w:t>
      </w:r>
    </w:p>
    <w:p w14:paraId="0EDFF5C1" w14:textId="77777777" w:rsidR="00A81BE6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strukturze odcinka możliwe są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także nagrania z domów U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realizowane po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pewnym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czasie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/lub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rejestracja rozmów z rodzinami/przyjaciółmi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spotkanie z nimi w ostatnim odcinku, aby mogli opowiedzieć o zmianach, które zaszły w życiu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Uczestnika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0E3A9A8" w14:textId="77777777" w:rsidR="00455509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Inną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opcją zakończenia </w:t>
      </w:r>
      <w:r w:rsidR="005C2C3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cyklu jest przyjęcie konwencji odcinka pierwszego zawierającego w sobie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materiały filmowe dokumentujące teraźniejszość Uczestnika zamkniętą w wizytówkach, zrealizowanych w domach Uczestników, tym razem po powrocie z sanatorium.</w:t>
      </w:r>
    </w:p>
    <w:p w14:paraId="78F062E0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możliwość dokonywania zmian w zawartości i przebiegu poszczególnych odcinków</w:t>
      </w:r>
      <w:r w:rsidR="005C01A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stosunku do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opisu w </w:t>
      </w:r>
      <w:r w:rsidR="006677F4">
        <w:rPr>
          <w:rFonts w:asciiTheme="minorHAnsi" w:hAnsiTheme="minorHAnsi"/>
          <w:color w:val="000000" w:themeColor="text1"/>
          <w:sz w:val="24"/>
          <w:szCs w:val="24"/>
        </w:rPr>
        <w:t>ustępie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4.</w:t>
      </w:r>
    </w:p>
    <w:p w14:paraId="390E2B34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 – wydania świąteczne specjalne” składają się z 1 do 4 (słownie: z jednego do czterech) odcinków, opracowanych według scenariusza Producenta.</w:t>
      </w:r>
    </w:p>
    <w:p w14:paraId="6F9C3F3B" w14:textId="77777777" w:rsidR="00E75498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wydanie wakacyjne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składa się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8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13 (słownie: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ośmiu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do trzynastu) odcinków, opracowanych według scenariusza Producenta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832B65D" w14:textId="77777777" w:rsidR="002E1485" w:rsidRPr="00570256" w:rsidRDefault="00E75498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nie gwarantuje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 wakacyjnych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wydań specjalnych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dodatkowych materiałów promocyjnych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ani udziału w nich Uczestników.</w:t>
      </w:r>
    </w:p>
    <w:p w14:paraId="2C8AF869" w14:textId="77777777" w:rsidR="00906BDB" w:rsidRPr="00570256" w:rsidRDefault="00906BDB" w:rsidP="000B7214">
      <w:pPr>
        <w:pStyle w:val="Akapitzlist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6A6899D3" w14:textId="77777777" w:rsidR="008B1FC4" w:rsidRDefault="008D4ADC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§4 UCZESTNICY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WARUNKI UCZESTNICTWA</w:t>
      </w:r>
    </w:p>
    <w:p w14:paraId="49E23102" w14:textId="77777777" w:rsidR="00A82452" w:rsidRPr="00570256" w:rsidRDefault="00A82452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57EEF26" w14:textId="77777777" w:rsidR="008B1FC4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Uczestnikiem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84345" w:rsidRPr="009B545B">
        <w:rPr>
          <w:rFonts w:asciiTheme="minorHAnsi" w:hAnsiTheme="minorHAnsi"/>
          <w:color w:val="000000" w:themeColor="text1"/>
          <w:sz w:val="24"/>
          <w:szCs w:val="24"/>
        </w:rPr>
        <w:t xml:space="preserve">Audycji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może być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wyłącznie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osoba fizyczna, spełniająca łącznie następujące warunki: </w:t>
      </w:r>
    </w:p>
    <w:p w14:paraId="25462B51" w14:textId="0A996156" w:rsidR="005604D0" w:rsidRDefault="005604D0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przeszła pozytywnie casting do Audycji;</w:t>
      </w:r>
    </w:p>
    <w:p w14:paraId="71A93AFA" w14:textId="6F754E09" w:rsidR="00EB0B9F" w:rsidRDefault="00D555A3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ukończyła 60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9317F" w:rsidRPr="00570256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at 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osiada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pełną zdolność do czynności prawnych;</w:t>
      </w:r>
    </w:p>
    <w:p w14:paraId="17BACC65" w14:textId="26C26DA9" w:rsidR="00530ACB" w:rsidRPr="00570256" w:rsidRDefault="00530ACB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jest obywatelem</w:t>
      </w:r>
      <w:r w:rsidR="00641146">
        <w:rPr>
          <w:rFonts w:asciiTheme="minorHAnsi" w:hAnsiTheme="minorHAnsi"/>
          <w:color w:val="000000" w:themeColor="text1"/>
          <w:sz w:val="24"/>
          <w:szCs w:val="24"/>
        </w:rPr>
        <w:t>/-ką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Polski, mieszkającym</w:t>
      </w:r>
      <w:r w:rsidR="00641146">
        <w:rPr>
          <w:rFonts w:asciiTheme="minorHAnsi" w:hAnsiTheme="minorHAnsi"/>
          <w:color w:val="000000" w:themeColor="text1"/>
          <w:sz w:val="24"/>
          <w:szCs w:val="24"/>
        </w:rPr>
        <w:t>/-cą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 Polsce lub poza Polską;</w:t>
      </w:r>
    </w:p>
    <w:p w14:paraId="04486F2D" w14:textId="77777777" w:rsidR="001618BC" w:rsidRPr="008613A8" w:rsidRDefault="001618BC" w:rsidP="001618B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Hlk13046078"/>
      <w:r w:rsidRPr="008613A8">
        <w:rPr>
          <w:rFonts w:asciiTheme="minorHAnsi" w:hAnsiTheme="minorHAnsi"/>
          <w:sz w:val="24"/>
          <w:szCs w:val="24"/>
        </w:rPr>
        <w:t xml:space="preserve">wyraża zgodę na </w:t>
      </w:r>
      <w:r w:rsidR="009B545B" w:rsidRPr="008613A8">
        <w:rPr>
          <w:rFonts w:asciiTheme="minorHAnsi" w:hAnsiTheme="minorHAnsi"/>
          <w:sz w:val="24"/>
          <w:szCs w:val="24"/>
        </w:rPr>
        <w:t xml:space="preserve">rejestrację i </w:t>
      </w:r>
      <w:r w:rsidRPr="008613A8">
        <w:rPr>
          <w:rFonts w:asciiTheme="minorHAnsi" w:hAnsiTheme="minorHAnsi"/>
          <w:sz w:val="24"/>
          <w:szCs w:val="24"/>
        </w:rPr>
        <w:t xml:space="preserve">publikację swojego wizerunku i głosu </w:t>
      </w:r>
      <w:r w:rsidR="00994574" w:rsidRPr="008613A8">
        <w:rPr>
          <w:rFonts w:asciiTheme="minorHAnsi" w:hAnsiTheme="minorHAnsi"/>
          <w:sz w:val="24"/>
          <w:szCs w:val="24"/>
        </w:rPr>
        <w:t xml:space="preserve"> w realizowanych przez Producenta materiałach filmowych oraz w </w:t>
      </w:r>
      <w:r w:rsidR="009B545B" w:rsidRPr="008613A8">
        <w:rPr>
          <w:rFonts w:asciiTheme="minorHAnsi" w:hAnsiTheme="minorHAnsi"/>
          <w:sz w:val="24"/>
          <w:szCs w:val="24"/>
        </w:rPr>
        <w:t xml:space="preserve">zawartych w </w:t>
      </w:r>
      <w:r w:rsidR="0048267D" w:rsidRPr="008613A8">
        <w:rPr>
          <w:rFonts w:asciiTheme="minorHAnsi" w:hAnsiTheme="minorHAnsi"/>
          <w:sz w:val="24"/>
          <w:szCs w:val="24"/>
        </w:rPr>
        <w:t xml:space="preserve">materiałach dostarczonych przez </w:t>
      </w:r>
      <w:r w:rsidR="009B545B" w:rsidRPr="008613A8">
        <w:rPr>
          <w:rFonts w:asciiTheme="minorHAnsi" w:hAnsiTheme="minorHAnsi"/>
          <w:sz w:val="24"/>
          <w:szCs w:val="24"/>
        </w:rPr>
        <w:t xml:space="preserve">Uczestnika jako </w:t>
      </w:r>
      <w:r w:rsidR="0048267D" w:rsidRPr="008613A8">
        <w:rPr>
          <w:rFonts w:asciiTheme="minorHAnsi" w:hAnsiTheme="minorHAnsi"/>
          <w:sz w:val="24"/>
          <w:szCs w:val="24"/>
        </w:rPr>
        <w:t>Kandydatk</w:t>
      </w:r>
      <w:r w:rsidR="009B545B" w:rsidRPr="008613A8">
        <w:rPr>
          <w:rFonts w:asciiTheme="minorHAnsi" w:hAnsiTheme="minorHAnsi"/>
          <w:sz w:val="24"/>
          <w:szCs w:val="24"/>
        </w:rPr>
        <w:t>i</w:t>
      </w:r>
      <w:r w:rsidR="0048267D" w:rsidRPr="008613A8">
        <w:rPr>
          <w:rFonts w:asciiTheme="minorHAnsi" w:hAnsiTheme="minorHAnsi"/>
          <w:sz w:val="24"/>
          <w:szCs w:val="24"/>
        </w:rPr>
        <w:t xml:space="preserve">/Kandydata na potrzeby Castingu, </w:t>
      </w:r>
      <w:r w:rsidR="009B545B" w:rsidRPr="008613A8">
        <w:rPr>
          <w:rFonts w:asciiTheme="minorHAnsi" w:hAnsiTheme="minorHAnsi"/>
          <w:sz w:val="24"/>
          <w:szCs w:val="24"/>
        </w:rPr>
        <w:t xml:space="preserve">w Audycji i poza nią, eksploatację takiej rejestracji </w:t>
      </w:r>
      <w:r w:rsidRPr="008613A8">
        <w:rPr>
          <w:rFonts w:asciiTheme="minorHAnsi" w:hAnsiTheme="minorHAnsi"/>
          <w:sz w:val="24"/>
          <w:szCs w:val="24"/>
        </w:rPr>
        <w:t xml:space="preserve">bez ograniczeń czasowych i terytorialnych na polach eksploatacji określonych w umowie, o której mowa w </w:t>
      </w:r>
      <w:r w:rsidR="00862374" w:rsidRPr="008613A8">
        <w:rPr>
          <w:rFonts w:asciiTheme="minorHAnsi" w:hAnsiTheme="minorHAnsi"/>
          <w:sz w:val="24"/>
          <w:szCs w:val="24"/>
        </w:rPr>
        <w:t>pkt</w:t>
      </w:r>
      <w:r w:rsidRPr="008613A8">
        <w:rPr>
          <w:rFonts w:asciiTheme="minorHAnsi" w:hAnsiTheme="minorHAnsi"/>
          <w:sz w:val="24"/>
          <w:szCs w:val="24"/>
        </w:rPr>
        <w:t>. j</w:t>
      </w:r>
      <w:r w:rsidR="00862374" w:rsidRPr="008613A8">
        <w:rPr>
          <w:rFonts w:asciiTheme="minorHAnsi" w:hAnsiTheme="minorHAnsi"/>
          <w:sz w:val="24"/>
          <w:szCs w:val="24"/>
        </w:rPr>
        <w:t>)</w:t>
      </w:r>
      <w:r w:rsidRPr="008613A8">
        <w:rPr>
          <w:rFonts w:asciiTheme="minorHAnsi" w:hAnsiTheme="minorHAnsi"/>
          <w:sz w:val="24"/>
          <w:szCs w:val="24"/>
        </w:rPr>
        <w:t>; zgoda powyższa dotyczy także udziału w promocji lub reklamie Audycji</w:t>
      </w:r>
      <w:r w:rsidR="00E76C4D" w:rsidRPr="008613A8">
        <w:rPr>
          <w:rFonts w:asciiTheme="minorHAnsi" w:hAnsiTheme="minorHAnsi"/>
          <w:sz w:val="24"/>
          <w:szCs w:val="24"/>
        </w:rPr>
        <w:t xml:space="preserve"> lub Producenta</w:t>
      </w:r>
      <w:r w:rsidRPr="008613A8">
        <w:rPr>
          <w:rFonts w:asciiTheme="minorHAnsi" w:hAnsiTheme="minorHAnsi"/>
          <w:sz w:val="24"/>
          <w:szCs w:val="24"/>
        </w:rPr>
        <w:t>;</w:t>
      </w:r>
    </w:p>
    <w:bookmarkEnd w:id="0"/>
    <w:p w14:paraId="69DDC99E" w14:textId="2C804675" w:rsidR="008B1FC4" w:rsidRPr="00570256" w:rsidRDefault="00EC5BDC" w:rsidP="00D47738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jej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stan zdrowia pozwala na uczestnictwo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co potwierdzą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przedstawione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aktualne badania lekarskie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zweryfikowane przez lekarza wskazanego przez Producenta;</w:t>
      </w:r>
    </w:p>
    <w:p w14:paraId="7C8C9C0B" w14:textId="0595FB0C"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stanu wolnego, płci męskiej lu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 żeńskiej i nie pozostającą 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związku; </w:t>
      </w:r>
    </w:p>
    <w:p w14:paraId="394B568C" w14:textId="589BF664"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zgłosiła swoją kandydaturę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dnia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F24CC9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sierpnia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555A3" w:rsidRPr="00E934BE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E934BE" w:rsidRPr="00E934B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F24CC9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02CDD" w:rsidRPr="00E934BE">
        <w:rPr>
          <w:rFonts w:asciiTheme="minorHAnsi" w:hAnsiTheme="minorHAnsi"/>
          <w:b/>
          <w:color w:val="000000" w:themeColor="text1"/>
          <w:sz w:val="24"/>
          <w:szCs w:val="24"/>
        </w:rPr>
        <w:t>r</w:t>
      </w:r>
      <w:r w:rsidRPr="00E934BE">
        <w:rPr>
          <w:rFonts w:asciiTheme="minorHAnsi" w:hAnsiTheme="minorHAnsi"/>
          <w:b/>
          <w:color w:val="000000" w:themeColor="text1"/>
          <w:sz w:val="24"/>
          <w:szCs w:val="24"/>
        </w:rPr>
        <w:t>oku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>;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A43F8C7" w14:textId="77777777" w:rsidR="00E66F14" w:rsidRPr="00570256" w:rsidRDefault="00E66F1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jest związana żadną 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umową z inną firmą, sponsorem,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stacją telewizyjną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>, portalem internetowym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, kontraktem reklamowym oraz nie ma innych zobowiązań promocyjnych, misyjnych, charytatywnych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3CAB9B72" w14:textId="77777777" w:rsidR="00FE466C" w:rsidRPr="00570256" w:rsidRDefault="00FE466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 obowiązek uczestnictwa w </w:t>
      </w:r>
      <w:r w:rsidR="00665FF3" w:rsidRPr="00570256">
        <w:rPr>
          <w:rFonts w:asciiTheme="minorHAnsi" w:hAnsiTheme="minorHAnsi"/>
          <w:color w:val="000000" w:themeColor="text1"/>
          <w:sz w:val="24"/>
          <w:szCs w:val="24"/>
        </w:rPr>
        <w:t>promocji Audycj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>i;</w:t>
      </w:r>
    </w:p>
    <w:p w14:paraId="1E774440" w14:textId="7F1A4D08"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wizytę dokumentalisty z kamerą, celem przeprowadzenia wywiadu i sfilmowania jej dom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mieszkani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24CC9">
        <w:rPr>
          <w:rFonts w:asciiTheme="minorHAnsi" w:hAnsiTheme="minorHAnsi"/>
          <w:color w:val="000000" w:themeColor="text1"/>
          <w:sz w:val="24"/>
          <w:szCs w:val="24"/>
        </w:rPr>
        <w:t xml:space="preserve"> i okolic, w których mieszka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60820AF0" w14:textId="77777777"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przyjazd ekipy zdjęciowej z Prowadząc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ą, celem przygotowania Wizytówek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Uczestnika; </w:t>
      </w:r>
    </w:p>
    <w:p w14:paraId="7A904B16" w14:textId="23D66E8A" w:rsidR="00D819EF" w:rsidRPr="00C15DC8" w:rsidRDefault="00F8244D" w:rsidP="00D4361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wyraża zgodę na to, że w przypadku wybrania przez Producenta do udziału w Audycji podpisze do dnia </w:t>
      </w:r>
      <w:r w:rsidR="005604D0">
        <w:rPr>
          <w:rFonts w:asciiTheme="minorHAnsi" w:hAnsiTheme="minorHAnsi"/>
          <w:color w:val="000000" w:themeColor="text1"/>
          <w:sz w:val="24"/>
          <w:szCs w:val="24"/>
        </w:rPr>
        <w:t>25</w:t>
      </w:r>
      <w:r w:rsidR="00A721E7">
        <w:rPr>
          <w:rFonts w:asciiTheme="minorHAnsi" w:hAnsiTheme="minorHAnsi"/>
          <w:color w:val="000000" w:themeColor="text1"/>
          <w:sz w:val="24"/>
          <w:szCs w:val="24"/>
        </w:rPr>
        <w:t xml:space="preserve"> sierpnia </w:t>
      </w:r>
      <w:r w:rsidR="005604D0">
        <w:rPr>
          <w:rFonts w:asciiTheme="minorHAnsi" w:hAnsiTheme="minorHAnsi"/>
          <w:color w:val="000000" w:themeColor="text1"/>
          <w:sz w:val="24"/>
          <w:szCs w:val="24"/>
        </w:rPr>
        <w:t>2023</w:t>
      </w:r>
      <w:r w:rsidR="00A721E7">
        <w:rPr>
          <w:rFonts w:asciiTheme="minorHAnsi" w:hAnsiTheme="minorHAnsi"/>
          <w:color w:val="000000" w:themeColor="text1"/>
          <w:sz w:val="24"/>
          <w:szCs w:val="24"/>
        </w:rPr>
        <w:t xml:space="preserve"> roku</w:t>
      </w:r>
      <w:r w:rsidR="005604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>umowę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Producentem</w:t>
      </w:r>
      <w:r w:rsidR="004E7950">
        <w:rPr>
          <w:rFonts w:asciiTheme="minorHAnsi" w:hAnsiTheme="minorHAnsi"/>
          <w:color w:val="000000" w:themeColor="text1"/>
          <w:sz w:val="24"/>
          <w:szCs w:val="24"/>
        </w:rPr>
        <w:t>, a w przypadku Uczestnika, o którym mowa w ustępie 7, w terminie 2 dni od powiadomienia go o uczestnictwie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Umowa ta określi w szczególności zasady udziału Uczestnika w Audycji, zakres przeniesienia na Producenta praw autorskich i praw pokrewnych do utworów i artystycznych wykonań stworzonych/wykonanych w związku z udziałem w Audycji (obejmujących udzielenie wyłącznego zezwolenia na wy</w:t>
      </w:r>
      <w:r w:rsidR="006668F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konywanie praw zależnych)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oraz udzielenie zgody na rozpowszechnianie wizerunku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głosu w 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>udycji i poza Audycją do celów promocji i reklamy Audycji i 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0C9D964A" w14:textId="77777777"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nie mogą brać udziału: </w:t>
      </w:r>
    </w:p>
    <w:p w14:paraId="149B3BC6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pracownicy Producenta oraz pracownicy podmiotów współpracujących z Producentem przy prz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ygotowaniu i realizacji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2250D8D3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współpracownicy podmiotów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(tj. podmioty współdziałające na podstawie umów cywilnoprawnych), ani też członkowie organów spółek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powyżej; </w:t>
      </w:r>
    </w:p>
    <w:p w14:paraId="129ACB7B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osoby najbliższe wobec osób wymienionych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lub b) powyżej, przez które rozumie się małżonków, wstępnych, zstępnych, rodzeństwo, powinowatych do drugiego stopnia, osoby pozostające w stosunku przysposobienia lub ich małżonków; </w:t>
      </w:r>
    </w:p>
    <w:p w14:paraId="577CE355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inne niż wymienione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podmioty biorące udział w zorganizowaniu i realizacji 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6D2A0FD0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Udział w </w:t>
      </w:r>
      <w:r w:rsidR="001A1967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jest dobrowolny. </w:t>
      </w:r>
    </w:p>
    <w:p w14:paraId="01AD99E6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Uczestnik bierze udział w </w:t>
      </w:r>
      <w:r w:rsidR="001A1967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na zasadach wskazanych w niniejszym Regulaminie oraz w odrębnej umowie zawartej z Producentem</w:t>
      </w:r>
      <w:r w:rsidR="00EB0B9F" w:rsidRPr="008E3A0A">
        <w:rPr>
          <w:rFonts w:asciiTheme="minorHAnsi" w:hAnsiTheme="minorHAnsi"/>
          <w:sz w:val="24"/>
          <w:szCs w:val="24"/>
        </w:rPr>
        <w:t xml:space="preserve"> (dalej „Umowa”)</w:t>
      </w:r>
      <w:r w:rsidRPr="008E3A0A">
        <w:rPr>
          <w:rFonts w:asciiTheme="minorHAnsi" w:hAnsiTheme="minorHAnsi"/>
          <w:sz w:val="24"/>
          <w:szCs w:val="24"/>
        </w:rPr>
        <w:t xml:space="preserve">. </w:t>
      </w:r>
    </w:p>
    <w:p w14:paraId="7BF5BF6D" w14:textId="77777777" w:rsidR="00D05708" w:rsidRPr="008E3A0A" w:rsidRDefault="00D05708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>Uczestnik ponosi</w:t>
      </w:r>
      <w:r w:rsidR="00F8244D" w:rsidRPr="008E3A0A">
        <w:rPr>
          <w:rFonts w:asciiTheme="minorHAnsi" w:hAnsiTheme="minorHAnsi"/>
          <w:sz w:val="24"/>
          <w:szCs w:val="24"/>
        </w:rPr>
        <w:t xml:space="preserve"> odpowiedzialność za podanie </w:t>
      </w:r>
      <w:r w:rsidRPr="008E3A0A">
        <w:rPr>
          <w:rFonts w:asciiTheme="minorHAnsi" w:hAnsiTheme="minorHAnsi"/>
          <w:sz w:val="24"/>
          <w:szCs w:val="24"/>
        </w:rPr>
        <w:t xml:space="preserve">prawdziwych danych przesłanych </w:t>
      </w:r>
      <w:r w:rsidR="004E019B" w:rsidRPr="008E3A0A">
        <w:rPr>
          <w:rFonts w:asciiTheme="minorHAnsi" w:hAnsiTheme="minorHAnsi"/>
          <w:sz w:val="24"/>
          <w:szCs w:val="24"/>
        </w:rPr>
        <w:t>do Producenta w zgłoszeniu i w A</w:t>
      </w:r>
      <w:r w:rsidRPr="008E3A0A">
        <w:rPr>
          <w:rFonts w:asciiTheme="minorHAnsi" w:hAnsiTheme="minorHAnsi"/>
          <w:sz w:val="24"/>
          <w:szCs w:val="24"/>
        </w:rPr>
        <w:t>nkiecie</w:t>
      </w:r>
      <w:r w:rsidR="0028252A" w:rsidRPr="008E3A0A">
        <w:rPr>
          <w:rFonts w:asciiTheme="minorHAnsi" w:hAnsiTheme="minorHAnsi"/>
          <w:sz w:val="24"/>
          <w:szCs w:val="24"/>
        </w:rPr>
        <w:t xml:space="preserve"> oraz podczas Castingu</w:t>
      </w:r>
      <w:r w:rsidRPr="008E3A0A">
        <w:rPr>
          <w:rFonts w:asciiTheme="minorHAnsi" w:hAnsiTheme="minorHAnsi"/>
          <w:sz w:val="24"/>
          <w:szCs w:val="24"/>
        </w:rPr>
        <w:t>.</w:t>
      </w:r>
    </w:p>
    <w:p w14:paraId="1DBDC59E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Producent jest uprawniony do wykluczenia Uczestnika z </w:t>
      </w:r>
      <w:r w:rsidR="00774F4F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w przypadku naruszenia postanowień Regulaminu lub Umowy</w:t>
      </w:r>
      <w:r w:rsidR="00D05708" w:rsidRPr="008E3A0A">
        <w:rPr>
          <w:rFonts w:asciiTheme="minorHAnsi" w:hAnsiTheme="minorHAnsi"/>
          <w:sz w:val="24"/>
          <w:szCs w:val="24"/>
        </w:rPr>
        <w:t xml:space="preserve"> oraz obciążenia Uczestnika poniesionymi kosztami</w:t>
      </w:r>
      <w:r w:rsidR="00395474" w:rsidRPr="008E3A0A">
        <w:rPr>
          <w:rFonts w:asciiTheme="minorHAnsi" w:hAnsiTheme="minorHAnsi"/>
          <w:sz w:val="24"/>
          <w:szCs w:val="24"/>
        </w:rPr>
        <w:t xml:space="preserve"> w związku z dotychczasowym udziałem Uczestnika w Audycji.</w:t>
      </w:r>
      <w:r w:rsidRPr="008E3A0A">
        <w:rPr>
          <w:rFonts w:asciiTheme="minorHAnsi" w:hAnsiTheme="minorHAnsi"/>
          <w:sz w:val="24"/>
          <w:szCs w:val="24"/>
        </w:rPr>
        <w:t xml:space="preserve"> </w:t>
      </w:r>
    </w:p>
    <w:p w14:paraId="1453031C" w14:textId="565AA729" w:rsidR="000C424D" w:rsidRPr="008E3A0A" w:rsidRDefault="000C424D" w:rsidP="000C424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</w:pPr>
      <w:r w:rsidRPr="008E3A0A">
        <w:rPr>
          <w:rFonts w:asciiTheme="minorHAnsi" w:hAnsiTheme="minorHAnsi" w:cstheme="minorHAnsi"/>
          <w:sz w:val="24"/>
          <w:szCs w:val="24"/>
        </w:rPr>
        <w:t xml:space="preserve">Producent ma prawo do rezygnacji z udziału Uczestnika i wprowadzenia kolejnego Uczestnika na każdym etapie </w:t>
      </w:r>
      <w:r w:rsidR="000B1884">
        <w:rPr>
          <w:rFonts w:asciiTheme="minorHAnsi" w:hAnsiTheme="minorHAnsi" w:cstheme="minorHAnsi"/>
          <w:sz w:val="24"/>
          <w:szCs w:val="24"/>
        </w:rPr>
        <w:t>realizacji</w:t>
      </w:r>
      <w:r w:rsidR="008024EB">
        <w:rPr>
          <w:rFonts w:asciiTheme="minorHAnsi" w:hAnsiTheme="minorHAnsi" w:cstheme="minorHAnsi"/>
          <w:sz w:val="24"/>
          <w:szCs w:val="24"/>
        </w:rPr>
        <w:t xml:space="preserve"> </w:t>
      </w:r>
      <w:r w:rsidRPr="008E3A0A">
        <w:rPr>
          <w:rFonts w:asciiTheme="minorHAnsi" w:hAnsiTheme="minorHAnsi" w:cstheme="minorHAnsi"/>
          <w:sz w:val="24"/>
          <w:szCs w:val="24"/>
        </w:rPr>
        <w:t xml:space="preserve">Audycji. </w:t>
      </w:r>
    </w:p>
    <w:p w14:paraId="4FAB124D" w14:textId="77777777" w:rsidR="00E22FDC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Z tytułu udziału w </w:t>
      </w:r>
      <w:r w:rsidR="00774F4F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Uczestnik </w:t>
      </w:r>
      <w:r w:rsidR="00EB0B9F" w:rsidRPr="008E3A0A">
        <w:rPr>
          <w:rFonts w:asciiTheme="minorHAnsi" w:hAnsiTheme="minorHAnsi"/>
          <w:sz w:val="24"/>
          <w:szCs w:val="24"/>
        </w:rPr>
        <w:t xml:space="preserve">otrzymuje </w:t>
      </w:r>
      <w:r w:rsidR="00ED2907" w:rsidRPr="008E3A0A">
        <w:rPr>
          <w:rFonts w:asciiTheme="minorHAnsi" w:hAnsiTheme="minorHAnsi"/>
          <w:sz w:val="24"/>
          <w:szCs w:val="24"/>
        </w:rPr>
        <w:t>wynagrodzenie</w:t>
      </w:r>
      <w:r w:rsidRPr="008E3A0A">
        <w:rPr>
          <w:rFonts w:asciiTheme="minorHAnsi" w:hAnsiTheme="minorHAnsi"/>
          <w:sz w:val="24"/>
          <w:szCs w:val="24"/>
        </w:rPr>
        <w:t xml:space="preserve"> </w:t>
      </w:r>
      <w:r w:rsidR="00ED2907" w:rsidRPr="008E3A0A">
        <w:rPr>
          <w:rFonts w:asciiTheme="minorHAnsi" w:hAnsiTheme="minorHAnsi"/>
          <w:sz w:val="24"/>
          <w:szCs w:val="24"/>
        </w:rPr>
        <w:t xml:space="preserve">określone w umowie. Wysokość wynagrodzenia jest symboliczna, określona przez Producenta i nie podlega negocjacjom. </w:t>
      </w:r>
    </w:p>
    <w:p w14:paraId="70E9F899" w14:textId="01300F20" w:rsidR="00E22FDC" w:rsidRPr="00570256" w:rsidRDefault="00F35467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Uczestnik </w:t>
      </w:r>
      <w:r w:rsidR="008D4ADC" w:rsidRPr="008E3A0A">
        <w:rPr>
          <w:rFonts w:asciiTheme="minorHAnsi" w:hAnsiTheme="minorHAnsi"/>
          <w:sz w:val="24"/>
          <w:szCs w:val="24"/>
        </w:rPr>
        <w:t>zobowiązuje się do niepublikowania bez zgody Producenta żadnych informacji</w:t>
      </w:r>
      <w:r w:rsidR="00FE466C" w:rsidRPr="008E3A0A">
        <w:rPr>
          <w:rFonts w:asciiTheme="minorHAnsi" w:hAnsiTheme="minorHAnsi"/>
          <w:sz w:val="24"/>
          <w:szCs w:val="24"/>
        </w:rPr>
        <w:t xml:space="preserve">, zdjęć </w:t>
      </w:r>
      <w:r w:rsidR="008D4ADC" w:rsidRPr="008E3A0A">
        <w:rPr>
          <w:rFonts w:asciiTheme="minorHAnsi" w:hAnsiTheme="minorHAnsi"/>
          <w:sz w:val="24"/>
          <w:szCs w:val="24"/>
        </w:rPr>
        <w:t xml:space="preserve">dotyczących </w:t>
      </w:r>
      <w:r w:rsidR="00944587" w:rsidRPr="008E3A0A">
        <w:rPr>
          <w:rFonts w:asciiTheme="minorHAnsi" w:hAnsiTheme="minorHAnsi"/>
          <w:sz w:val="24"/>
          <w:szCs w:val="24"/>
        </w:rPr>
        <w:t>Audycji</w:t>
      </w:r>
      <w:r w:rsidR="008D4ADC" w:rsidRPr="008E3A0A">
        <w:rPr>
          <w:rFonts w:asciiTheme="minorHAnsi" w:hAnsiTheme="minorHAnsi"/>
          <w:sz w:val="24"/>
          <w:szCs w:val="24"/>
        </w:rPr>
        <w:t>, publicznego komentowania Uczestników i ich udzi</w:t>
      </w:r>
      <w:r w:rsidR="00BE0C10" w:rsidRPr="008E3A0A">
        <w:rPr>
          <w:rFonts w:asciiTheme="minorHAnsi" w:hAnsiTheme="minorHAnsi"/>
          <w:sz w:val="24"/>
          <w:szCs w:val="24"/>
        </w:rPr>
        <w:t xml:space="preserve">ału oraz niekontaktowania się z innymi </w:t>
      </w:r>
      <w:r w:rsidR="006668F6" w:rsidRPr="008E3A0A">
        <w:rPr>
          <w:rFonts w:asciiTheme="minorHAnsi" w:hAnsiTheme="minorHAnsi"/>
          <w:sz w:val="24"/>
          <w:szCs w:val="24"/>
        </w:rPr>
        <w:t xml:space="preserve">Uczestnikami </w:t>
      </w:r>
      <w:r w:rsidR="00CB02E4" w:rsidRPr="008E3A0A">
        <w:rPr>
          <w:rFonts w:asciiTheme="minorHAnsi" w:hAnsiTheme="minorHAnsi"/>
          <w:sz w:val="24"/>
          <w:szCs w:val="24"/>
        </w:rPr>
        <w:t xml:space="preserve">inaczej niż w ramach </w:t>
      </w:r>
      <w:r w:rsidR="00944587" w:rsidRPr="008E3A0A">
        <w:rPr>
          <w:rFonts w:asciiTheme="minorHAnsi" w:hAnsiTheme="minorHAnsi"/>
          <w:sz w:val="24"/>
          <w:szCs w:val="24"/>
        </w:rPr>
        <w:t>Audycji</w:t>
      </w:r>
      <w:r w:rsidR="00CB02E4" w:rsidRPr="008E3A0A">
        <w:rPr>
          <w:rFonts w:asciiTheme="minorHAnsi" w:hAnsiTheme="minorHAnsi"/>
          <w:sz w:val="24"/>
          <w:szCs w:val="24"/>
        </w:rPr>
        <w:t xml:space="preserve">, z zastrzeżeniem dowolności kontaktów, po 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zakończeniu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produkcji </w:t>
      </w:r>
      <w:r w:rsidR="00410EF5">
        <w:rPr>
          <w:rFonts w:asciiTheme="minorHAnsi" w:hAnsiTheme="minorHAnsi"/>
          <w:color w:val="000000" w:themeColor="text1"/>
          <w:sz w:val="24"/>
          <w:szCs w:val="24"/>
        </w:rPr>
        <w:t xml:space="preserve">i emisji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AF3039C" w14:textId="6C412D9D" w:rsidR="00E22FDC" w:rsidRPr="00570256" w:rsidRDefault="00C810C3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zobowiązuje się do udziału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promocyjnych na rzecz Audycji 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w czasie trwania Audycji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C01356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zakończeniu emisji ostatniego odcinka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7DE6598" w14:textId="12A514A4" w:rsidR="00A141DB" w:rsidRPr="008613A8" w:rsidRDefault="006F0FC5" w:rsidP="008613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>przyjmuje do wiadomości, że w Audycji będą sceny z wykorzystaniem lokowania produktu i biorąc udział w Audycji zobowiązuje się</w:t>
      </w:r>
      <w:r w:rsidR="00140BF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>udziału w tych scenach i lokowania produktu w Audycji zgodnie z ustaleniami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 xml:space="preserve"> Producenta a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zawartymi w umowach sponsorskich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wskazanych przez Producenta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ustnymi wytycznymi Producenta na planie Audycji.</w:t>
      </w:r>
    </w:p>
    <w:p w14:paraId="69EC3D9A" w14:textId="77777777" w:rsidR="00E05C2B" w:rsidRPr="008613A8" w:rsidRDefault="00E05C2B" w:rsidP="008613A8">
      <w:pPr>
        <w:spacing w:line="240" w:lineRule="auto"/>
        <w:ind w:left="708"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§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 – WYBÓR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KANDYDATÓW</w:t>
      </w:r>
    </w:p>
    <w:p w14:paraId="27041E6E" w14:textId="77777777" w:rsidR="00EB4D29" w:rsidRPr="00570256" w:rsidRDefault="00997EA8" w:rsidP="000B721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wszystkich osób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które zgłosiły swoją chęć udziału w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(Kandydat/Kandydatka)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Producent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wybiera osoby</w:t>
      </w:r>
      <w:r w:rsidR="00F361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(Uczestników)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które wezmą udział w nagraniu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według następujących zasad:</w:t>
      </w:r>
    </w:p>
    <w:p w14:paraId="64102180" w14:textId="77777777" w:rsidR="00714F04" w:rsidRPr="00570256" w:rsidRDefault="00714F04" w:rsidP="00714F0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 etap Castingu:</w:t>
      </w:r>
    </w:p>
    <w:p w14:paraId="772CC88B" w14:textId="4D43A10A" w:rsidR="00A62BE1" w:rsidRPr="00292B5D" w:rsidRDefault="00A62BE1" w:rsidP="00A62BE1">
      <w:pPr>
        <w:pStyle w:val="Akapitzlist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292B5D">
        <w:rPr>
          <w:sz w:val="24"/>
          <w:szCs w:val="24"/>
        </w:rPr>
        <w:t>Zgłoszenia do Castingu (zwane dalej „Zgłoszeniem”) będą przyjmowane przez Producenta do dnia</w:t>
      </w:r>
      <w:r w:rsidR="001D5C3D" w:rsidRPr="00292B5D">
        <w:rPr>
          <w:sz w:val="24"/>
          <w:szCs w:val="24"/>
        </w:rPr>
        <w:t xml:space="preserve"> 18 sierpnia 2023 roku</w:t>
      </w:r>
      <w:r w:rsidRPr="00292B5D">
        <w:rPr>
          <w:sz w:val="24"/>
          <w:szCs w:val="24"/>
        </w:rPr>
        <w:t xml:space="preserve"> za pośrednictwem ankiety umieszczonej na stronie internetowej </w:t>
      </w:r>
      <w:bookmarkStart w:id="1" w:name="_Hlk132281876"/>
      <w:r w:rsidRPr="00292B5D">
        <w:rPr>
          <w:sz w:val="24"/>
          <w:szCs w:val="24"/>
        </w:rPr>
        <w:fldChar w:fldCharType="begin"/>
      </w:r>
      <w:r w:rsidRPr="00292B5D">
        <w:rPr>
          <w:sz w:val="24"/>
          <w:szCs w:val="24"/>
        </w:rPr>
        <w:instrText xml:space="preserve"> HYPERLINK "https://impresariat.tvp.pl/" </w:instrText>
      </w:r>
      <w:r w:rsidRPr="00292B5D">
        <w:rPr>
          <w:sz w:val="24"/>
          <w:szCs w:val="24"/>
        </w:rPr>
        <w:fldChar w:fldCharType="separate"/>
      </w:r>
      <w:r w:rsidRPr="00292B5D">
        <w:rPr>
          <w:rStyle w:val="Hipercze"/>
          <w:sz w:val="24"/>
          <w:szCs w:val="24"/>
        </w:rPr>
        <w:t>https://impresariat.tvp.pl/</w:t>
      </w:r>
      <w:r w:rsidRPr="00292B5D">
        <w:rPr>
          <w:sz w:val="24"/>
          <w:szCs w:val="24"/>
        </w:rPr>
        <w:fldChar w:fldCharType="end"/>
      </w:r>
      <w:r w:rsidRPr="00292B5D">
        <w:rPr>
          <w:sz w:val="24"/>
          <w:szCs w:val="24"/>
        </w:rPr>
        <w:t xml:space="preserve"> w zakładce CASTINGI.</w:t>
      </w:r>
    </w:p>
    <w:bookmarkEnd w:id="1"/>
    <w:p w14:paraId="0C166C5E" w14:textId="5451E0CE" w:rsidR="00A62BE1" w:rsidRPr="00292B5D" w:rsidRDefault="00537634" w:rsidP="00C15DC8">
      <w:pPr>
        <w:pStyle w:val="Akapitzlist"/>
        <w:spacing w:line="240" w:lineRule="auto"/>
        <w:ind w:left="1919"/>
        <w:jc w:val="both"/>
        <w:rPr>
          <w:sz w:val="24"/>
          <w:szCs w:val="24"/>
        </w:rPr>
      </w:pPr>
      <w:r w:rsidRPr="00292B5D">
        <w:rPr>
          <w:sz w:val="24"/>
          <w:szCs w:val="24"/>
        </w:rPr>
        <w:t xml:space="preserve">Kandydat/Kandydatka </w:t>
      </w:r>
      <w:r w:rsidR="00A62BE1" w:rsidRPr="00292B5D">
        <w:rPr>
          <w:sz w:val="24"/>
          <w:szCs w:val="24"/>
        </w:rPr>
        <w:t>zainteresowan</w:t>
      </w:r>
      <w:r w:rsidRPr="00292B5D">
        <w:rPr>
          <w:sz w:val="24"/>
          <w:szCs w:val="24"/>
        </w:rPr>
        <w:t>y/-a</w:t>
      </w:r>
      <w:r w:rsidR="00A62BE1" w:rsidRPr="00292B5D">
        <w:rPr>
          <w:sz w:val="24"/>
          <w:szCs w:val="24"/>
        </w:rPr>
        <w:t xml:space="preserve"> wzięciem udziału w </w:t>
      </w:r>
      <w:r w:rsidRPr="00292B5D">
        <w:rPr>
          <w:sz w:val="24"/>
          <w:szCs w:val="24"/>
        </w:rPr>
        <w:t>C</w:t>
      </w:r>
      <w:r w:rsidR="00A62BE1" w:rsidRPr="00292B5D">
        <w:rPr>
          <w:sz w:val="24"/>
          <w:szCs w:val="24"/>
        </w:rPr>
        <w:t>astingu powin</w:t>
      </w:r>
      <w:r w:rsidRPr="00292B5D">
        <w:rPr>
          <w:sz w:val="24"/>
          <w:szCs w:val="24"/>
        </w:rPr>
        <w:t>ien/-na</w:t>
      </w:r>
      <w:r w:rsidR="00A62BE1" w:rsidRPr="00292B5D">
        <w:rPr>
          <w:sz w:val="24"/>
          <w:szCs w:val="24"/>
        </w:rPr>
        <w:t xml:space="preserve"> podać w </w:t>
      </w:r>
      <w:r w:rsidRPr="00292B5D">
        <w:rPr>
          <w:sz w:val="24"/>
          <w:szCs w:val="24"/>
        </w:rPr>
        <w:t xml:space="preserve">    </w:t>
      </w:r>
      <w:r w:rsidR="00A62BE1" w:rsidRPr="00292B5D">
        <w:rPr>
          <w:sz w:val="24"/>
          <w:szCs w:val="24"/>
        </w:rPr>
        <w:t>Zgłoszeniu</w:t>
      </w:r>
      <w:r w:rsidRPr="00292B5D">
        <w:rPr>
          <w:sz w:val="24"/>
          <w:szCs w:val="24"/>
        </w:rPr>
        <w:t xml:space="preserve">: </w:t>
      </w:r>
      <w:r w:rsidR="00A62BE1" w:rsidRPr="00292B5D">
        <w:rPr>
          <w:sz w:val="24"/>
          <w:szCs w:val="24"/>
        </w:rPr>
        <w:t xml:space="preserve">imię i nazwisko, wiek, miejsce zamieszkania, numer telefonu, e-mail, wykształcenie, zawód wykonywany, zainteresowania, pasje, </w:t>
      </w:r>
      <w:r w:rsidRPr="00292B5D">
        <w:rPr>
          <w:sz w:val="24"/>
          <w:szCs w:val="24"/>
        </w:rPr>
        <w:t>informację o stanie cywilnym</w:t>
      </w:r>
      <w:r w:rsidR="00A62BE1" w:rsidRPr="00292B5D">
        <w:rPr>
          <w:sz w:val="24"/>
          <w:szCs w:val="24"/>
        </w:rPr>
        <w:t xml:space="preserve"> </w:t>
      </w:r>
      <w:r w:rsidRPr="00292B5D">
        <w:rPr>
          <w:sz w:val="24"/>
          <w:szCs w:val="24"/>
        </w:rPr>
        <w:t>(wdowa/wdowiec, rozwódka/rozwodnik, singiel/singielka)</w:t>
      </w:r>
      <w:r w:rsidR="00A62BE1" w:rsidRPr="00292B5D">
        <w:rPr>
          <w:sz w:val="24"/>
          <w:szCs w:val="24"/>
        </w:rPr>
        <w:t>, jak długo jest sam/sama? ; zdjęcie, film wideo.</w:t>
      </w:r>
    </w:p>
    <w:p w14:paraId="4F7D7423" w14:textId="55DC2431" w:rsidR="00A62BE1" w:rsidRPr="00570256" w:rsidRDefault="00A62BE1" w:rsidP="00A62BE1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t>Otrzymanie Zgłoszenia</w:t>
      </w:r>
      <w:r w:rsidR="008A5015">
        <w:t xml:space="preserve"> przez Producenta,</w:t>
      </w:r>
      <w:r>
        <w:t xml:space="preserve"> nie zobowiązuje Producenta</w:t>
      </w:r>
      <w:r w:rsidR="00C15DC8">
        <w:t xml:space="preserve"> </w:t>
      </w:r>
      <w:r>
        <w:t xml:space="preserve">do </w:t>
      </w:r>
      <w:r w:rsidR="00C15DC8">
        <w:t xml:space="preserve">   </w:t>
      </w:r>
      <w:r>
        <w:t xml:space="preserve">zaproszenia Kandydata do </w:t>
      </w:r>
      <w:r w:rsidR="00537634">
        <w:t xml:space="preserve">dalszego </w:t>
      </w:r>
      <w:r>
        <w:t xml:space="preserve">udziału w </w:t>
      </w:r>
      <w:r w:rsidR="00537634">
        <w:t>kolejnych etapach Castingu</w:t>
      </w:r>
      <w:r>
        <w:t xml:space="preserve">.  </w:t>
      </w:r>
    </w:p>
    <w:p w14:paraId="598B976F" w14:textId="13F25077" w:rsidR="00EB4D29" w:rsidRPr="005D3849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ysyłając zgłoszenie  Kandydat/Kandydatka wyraża zgodę na kontakt telefoniczny lub e-mailowy z Producentem lub osoby przez niego upoważnione;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Dostarczając zgłoszenie, Kandydat/Kandydatka wyraża tym samym zgodę na eksploatację materiałów z Kandydatką/Kandydatem powstałych podczas Castingu oraz dostarczonych przez Kandydata/Kandydatkę, na wszelkich polach eksploatacji, bez ograniczeń czasowych i terytorialnych, w Audycji i poza nią</w:t>
      </w:r>
      <w:r w:rsidR="003625DA" w:rsidRPr="005D3849">
        <w:rPr>
          <w:rFonts w:asciiTheme="minorHAnsi" w:hAnsiTheme="minorHAnsi"/>
          <w:sz w:val="24"/>
          <w:szCs w:val="24"/>
        </w:rPr>
        <w:t>-</w:t>
      </w:r>
      <w:r w:rsidR="009B545B" w:rsidRPr="005D3849">
        <w:rPr>
          <w:rFonts w:asciiTheme="minorHAnsi" w:hAnsiTheme="minorHAnsi"/>
          <w:sz w:val="24"/>
          <w:szCs w:val="24"/>
        </w:rPr>
        <w:t xml:space="preserve"> wymienionych w </w:t>
      </w:r>
      <w:r w:rsidR="00480782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4807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 xml:space="preserve">5 ust. 2 pkt </w:t>
      </w:r>
      <w:r w:rsidR="007E20BC">
        <w:rPr>
          <w:rFonts w:asciiTheme="minorHAnsi" w:hAnsiTheme="minorHAnsi"/>
          <w:sz w:val="24"/>
          <w:szCs w:val="24"/>
        </w:rPr>
        <w:t>d</w:t>
      </w:r>
      <w:r w:rsidR="009B545B" w:rsidRPr="005D3849">
        <w:rPr>
          <w:rFonts w:asciiTheme="minorHAnsi" w:hAnsiTheme="minorHAnsi"/>
          <w:sz w:val="24"/>
          <w:szCs w:val="24"/>
        </w:rPr>
        <w:t>);</w:t>
      </w:r>
    </w:p>
    <w:p w14:paraId="5B3D518B" w14:textId="77777777" w:rsidR="00997EA8" w:rsidRPr="00570256" w:rsidRDefault="00043B94" w:rsidP="00714F0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odpowiedzi na zgłoszenie </w:t>
      </w:r>
      <w:r w:rsidR="00A00B3E" w:rsidRPr="00570256">
        <w:rPr>
          <w:rFonts w:asciiTheme="minorHAnsi" w:hAnsiTheme="minorHAnsi"/>
          <w:color w:val="000000" w:themeColor="text1"/>
          <w:sz w:val="24"/>
          <w:szCs w:val="24"/>
        </w:rPr>
        <w:t>wyb</w:t>
      </w:r>
      <w:r w:rsidR="00FA725E" w:rsidRPr="00570256">
        <w:rPr>
          <w:rFonts w:asciiTheme="minorHAnsi" w:hAnsiTheme="minorHAnsi"/>
          <w:color w:val="000000" w:themeColor="text1"/>
          <w:sz w:val="24"/>
          <w:szCs w:val="24"/>
        </w:rPr>
        <w:t>rane/-i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Kandydatki/Kandydaci 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>wypełn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iają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nkiet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ę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nagr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ywają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film video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(za pomocą telefonu, kamery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innego urządzenia rejestrującego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>w oparciu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pytania zawarte w A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nkiecie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przes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yłają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Producenta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drogą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e-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mailową na 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 xml:space="preserve">wskazany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>adres</w:t>
      </w:r>
      <w:r w:rsidR="004D1C49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5A6E21A1" w14:textId="77777777" w:rsidR="00043B94" w:rsidRDefault="00043B94" w:rsidP="00043B9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przypadku, gdyby udział </w:t>
      </w:r>
      <w:r w:rsidR="00F84345" w:rsidRPr="008613A8">
        <w:rPr>
          <w:rFonts w:asciiTheme="minorHAnsi" w:hAnsiTheme="minorHAnsi"/>
          <w:sz w:val="24"/>
          <w:szCs w:val="24"/>
        </w:rPr>
        <w:t>Kandydatki/Kandydata</w:t>
      </w:r>
      <w:r w:rsidRPr="008613A8">
        <w:rPr>
          <w:rFonts w:asciiTheme="minorHAnsi" w:hAnsiTheme="minorHAnsi"/>
          <w:sz w:val="24"/>
          <w:szCs w:val="24"/>
        </w:rPr>
        <w:t xml:space="preserve"> w Castingu lub w nagranych na potrzeby Castingu materiałach filmowych </w:t>
      </w:r>
      <w:r w:rsidR="00EC7CFE" w:rsidRPr="008613A8">
        <w:rPr>
          <w:rFonts w:asciiTheme="minorHAnsi" w:hAnsiTheme="minorHAnsi"/>
          <w:sz w:val="24"/>
          <w:szCs w:val="24"/>
        </w:rPr>
        <w:t xml:space="preserve">przyczynił się do powstania </w:t>
      </w:r>
      <w:r w:rsidRPr="008613A8">
        <w:rPr>
          <w:rFonts w:asciiTheme="minorHAnsi" w:hAnsiTheme="minorHAnsi"/>
          <w:sz w:val="24"/>
          <w:szCs w:val="24"/>
        </w:rPr>
        <w:t>artystyczne</w:t>
      </w:r>
      <w:r w:rsidR="00EC7CFE" w:rsidRPr="008613A8">
        <w:rPr>
          <w:rFonts w:asciiTheme="minorHAnsi" w:hAnsiTheme="minorHAnsi"/>
          <w:sz w:val="24"/>
          <w:szCs w:val="24"/>
        </w:rPr>
        <w:t>go</w:t>
      </w:r>
      <w:r w:rsidRPr="008613A8">
        <w:rPr>
          <w:rFonts w:asciiTheme="minorHAnsi" w:hAnsiTheme="minorHAnsi"/>
          <w:sz w:val="24"/>
          <w:szCs w:val="24"/>
        </w:rPr>
        <w:t xml:space="preserve"> wykonani</w:t>
      </w:r>
      <w:r w:rsidR="00EC7CFE" w:rsidRPr="008613A8">
        <w:rPr>
          <w:rFonts w:asciiTheme="minorHAnsi" w:hAnsiTheme="minorHAnsi"/>
          <w:sz w:val="24"/>
          <w:szCs w:val="24"/>
        </w:rPr>
        <w:t xml:space="preserve">a </w:t>
      </w:r>
      <w:r w:rsidRPr="008613A8">
        <w:rPr>
          <w:rFonts w:asciiTheme="minorHAnsi" w:hAnsiTheme="minorHAnsi"/>
          <w:sz w:val="24"/>
          <w:szCs w:val="24"/>
        </w:rPr>
        <w:t xml:space="preserve"> w rozumieniu ustawy o prawie autorskim i prawach pokrewnych, </w:t>
      </w:r>
      <w:r w:rsidR="00F84345" w:rsidRPr="008613A8">
        <w:rPr>
          <w:rFonts w:asciiTheme="minorHAnsi" w:hAnsiTheme="minorHAnsi"/>
          <w:sz w:val="24"/>
          <w:szCs w:val="24"/>
        </w:rPr>
        <w:t>Kandydat</w:t>
      </w:r>
      <w:r w:rsidR="009B545B" w:rsidRPr="008613A8">
        <w:rPr>
          <w:rFonts w:asciiTheme="minorHAnsi" w:hAnsiTheme="minorHAnsi"/>
          <w:sz w:val="24"/>
          <w:szCs w:val="24"/>
        </w:rPr>
        <w:t>ka</w:t>
      </w:r>
      <w:r w:rsidR="00F84345" w:rsidRPr="008613A8">
        <w:rPr>
          <w:rFonts w:asciiTheme="minorHAnsi" w:hAnsiTheme="minorHAnsi"/>
          <w:sz w:val="24"/>
          <w:szCs w:val="24"/>
        </w:rPr>
        <w:t>/Kandydat</w:t>
      </w:r>
      <w:r w:rsidRPr="00F8434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 chwilą utrwalenia takiego artystycznego wykonania przenosi</w:t>
      </w:r>
      <w:r w:rsidR="00EC7C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7CFE" w:rsidRPr="00685CA1">
        <w:rPr>
          <w:rFonts w:asciiTheme="minorHAnsi" w:hAnsiTheme="minorHAnsi"/>
          <w:sz w:val="24"/>
          <w:szCs w:val="24"/>
        </w:rPr>
        <w:t>na Producenta</w:t>
      </w:r>
      <w:r w:rsidRPr="00685CA1">
        <w:rPr>
          <w:rFonts w:asciiTheme="minorHAnsi" w:hAnsiTheme="minorHAnsi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nieograniczone w miejscu i czasie (tj. obejmujące terytorium Polski i całego świata) prawa pokrewne majątkowe do korzystania w całości lub we fragmentach z artystycznego wykonania i rozporządzania prawami do artystycznego wykonania lub jego elementów na terytorium Polski oraz za granicą, na następujących  polach:</w:t>
      </w:r>
    </w:p>
    <w:p w14:paraId="4E0CF90D" w14:textId="1AD900BF" w:rsidR="00EC7CFE" w:rsidRPr="00452093" w:rsidRDefault="00EC7CFE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- </w:t>
      </w:r>
      <w:r w:rsidRPr="00452093">
        <w:rPr>
          <w:rFonts w:asciiTheme="minorHAnsi" w:hAnsiTheme="minorHAnsi"/>
          <w:sz w:val="24"/>
          <w:szCs w:val="24"/>
        </w:rPr>
        <w:t>wszelkie utrwalanie, zwielokrotnianie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(w ty</w:t>
      </w:r>
      <w:r w:rsidR="00C244A0" w:rsidRPr="00452093">
        <w:rPr>
          <w:rFonts w:asciiTheme="minorHAnsi" w:hAnsiTheme="minorHAnsi"/>
          <w:sz w:val="24"/>
          <w:szCs w:val="24"/>
        </w:rPr>
        <w:t>m</w:t>
      </w:r>
      <w:r w:rsidRPr="00452093">
        <w:rPr>
          <w:rFonts w:asciiTheme="minorHAnsi" w:hAnsiTheme="minorHAnsi"/>
          <w:sz w:val="24"/>
          <w:szCs w:val="24"/>
        </w:rPr>
        <w:t xml:space="preserve"> wprowadzanie do pamięci komputera lub innego urządzenia) wytwarzanie egzemplarz</w:t>
      </w:r>
      <w:r w:rsidR="00123FD8">
        <w:rPr>
          <w:rFonts w:asciiTheme="minorHAnsi" w:hAnsiTheme="minorHAnsi"/>
          <w:sz w:val="24"/>
          <w:szCs w:val="24"/>
        </w:rPr>
        <w:t xml:space="preserve"> lub kopii</w:t>
      </w:r>
      <w:r w:rsidRPr="00452093">
        <w:rPr>
          <w:rFonts w:asciiTheme="minorHAnsi" w:hAnsiTheme="minorHAnsi"/>
          <w:sz w:val="24"/>
          <w:szCs w:val="24"/>
        </w:rPr>
        <w:t xml:space="preserve"> określon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 xml:space="preserve"> technik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>, w tym zapisu magnetycznego,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mechanicznego,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elektr</w:t>
      </w:r>
      <w:r w:rsidR="004533F6" w:rsidRPr="00452093">
        <w:rPr>
          <w:rFonts w:asciiTheme="minorHAnsi" w:hAnsiTheme="minorHAnsi"/>
          <w:sz w:val="24"/>
          <w:szCs w:val="24"/>
        </w:rPr>
        <w:t>onicznego, technik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analogow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lub cyfrową, w dowolnym formacie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14:paraId="62BB4036" w14:textId="2C121DD0" w:rsidR="004533F6" w:rsidRPr="00452093" w:rsidRDefault="004533F6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 w:rsidRPr="00452093">
        <w:rPr>
          <w:rFonts w:asciiTheme="minorHAnsi" w:hAnsiTheme="minorHAnsi"/>
          <w:sz w:val="24"/>
          <w:szCs w:val="24"/>
        </w:rPr>
        <w:t>- w zakresie obrotu egzemplarzami</w:t>
      </w:r>
      <w:r w:rsidR="00123FD8">
        <w:rPr>
          <w:rFonts w:asciiTheme="minorHAnsi" w:hAnsiTheme="minorHAnsi"/>
          <w:sz w:val="24"/>
          <w:szCs w:val="24"/>
        </w:rPr>
        <w:t xml:space="preserve"> lub kopiami</w:t>
      </w:r>
      <w:r w:rsidRPr="00452093">
        <w:rPr>
          <w:rFonts w:asciiTheme="minorHAnsi" w:hAnsiTheme="minorHAnsi"/>
          <w:sz w:val="24"/>
          <w:szCs w:val="24"/>
        </w:rPr>
        <w:t>, na których artystyczne wykonanie utrwalono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- wprowadzenie do obrotu, użyczania lub najmu egzemplarzy</w:t>
      </w:r>
      <w:r w:rsidR="00123FD8">
        <w:rPr>
          <w:rFonts w:asciiTheme="minorHAnsi" w:hAnsiTheme="minorHAnsi"/>
          <w:sz w:val="24"/>
          <w:szCs w:val="24"/>
        </w:rPr>
        <w:t xml:space="preserve"> lub kopii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14:paraId="449B4550" w14:textId="17DF7D70" w:rsidR="00043B94" w:rsidRPr="00570256" w:rsidRDefault="00043B94" w:rsidP="00685CA1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-</w:t>
      </w:r>
      <w:r w:rsidRPr="00570256">
        <w:rPr>
          <w:color w:val="000000" w:themeColor="text1"/>
          <w:sz w:val="24"/>
          <w:szCs w:val="24"/>
        </w:rPr>
        <w:t>wszelkie nadawanie i reemitowanie</w:t>
      </w:r>
      <w:r w:rsidR="004533F6">
        <w:rPr>
          <w:color w:val="000000" w:themeColor="text1"/>
          <w:sz w:val="24"/>
          <w:szCs w:val="24"/>
        </w:rPr>
        <w:t>, odtwarzanie</w:t>
      </w:r>
      <w:r w:rsidRPr="00570256">
        <w:rPr>
          <w:color w:val="000000" w:themeColor="text1"/>
          <w:sz w:val="24"/>
          <w:szCs w:val="24"/>
        </w:rPr>
        <w:t xml:space="preserve"> w sieciach multimedialnych lub telekomunikacyjnych lub innych systemach przekazu (w tym tzw. simulcasting lub webcasting) w sposób niekodowany lub kodowany, w obiegu otwartym lub zamkniętym, w jakiejkolwiek technice (w tym analogowej lub cyfrowej), systemie lub formacie, z lub bez możliwości zapisu, w tym także w serwisach tekstowych, multimedialnych</w:t>
      </w:r>
      <w:r w:rsidR="00123FD8">
        <w:rPr>
          <w:color w:val="000000" w:themeColor="text1"/>
          <w:sz w:val="24"/>
          <w:szCs w:val="24"/>
        </w:rPr>
        <w:t>, systemach teleinformatycznych</w:t>
      </w:r>
      <w:r w:rsidRPr="00570256">
        <w:rPr>
          <w:color w:val="000000" w:themeColor="text1"/>
          <w:sz w:val="24"/>
          <w:szCs w:val="24"/>
        </w:rPr>
        <w:t xml:space="preserve">, internetowych, telefonicznych lub telekomunikacyjnych;                 </w:t>
      </w:r>
    </w:p>
    <w:p w14:paraId="13BEE4E8" w14:textId="582B05A8" w:rsidR="00755A26" w:rsidRDefault="00043B94" w:rsidP="00755A26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color w:val="000000" w:themeColor="text1"/>
          <w:sz w:val="24"/>
          <w:szCs w:val="24"/>
        </w:rPr>
        <w:t xml:space="preserve">-wszelkie publiczne udostępnianie </w:t>
      </w:r>
      <w:r w:rsidR="00EC7CFE">
        <w:rPr>
          <w:color w:val="000000" w:themeColor="text1"/>
          <w:sz w:val="24"/>
          <w:szCs w:val="24"/>
        </w:rPr>
        <w:t>(</w:t>
      </w:r>
      <w:r w:rsidRPr="00570256">
        <w:rPr>
          <w:color w:val="000000" w:themeColor="text1"/>
          <w:sz w:val="24"/>
          <w:szCs w:val="24"/>
        </w:rPr>
        <w:t>w taki sposób, aby każdy mógł mieć do niego dostęp w miejscu i czasie przez siebie wybranym, w tym poprzez stacje naziemne, za pośrednictwem satelity, sieci kablowe, telekomunikacyjne lub multimedialne,</w:t>
      </w:r>
      <w:r w:rsidR="00123FD8">
        <w:rPr>
          <w:color w:val="000000" w:themeColor="text1"/>
          <w:sz w:val="24"/>
          <w:szCs w:val="24"/>
        </w:rPr>
        <w:t xml:space="preserve"> systemy teleinformatyczne,</w:t>
      </w:r>
      <w:r w:rsidRPr="00570256">
        <w:rPr>
          <w:color w:val="000000" w:themeColor="text1"/>
          <w:sz w:val="24"/>
          <w:szCs w:val="24"/>
        </w:rPr>
        <w:t xml:space="preserve"> bazy danych, serwery lub inne urządzenia i systemy, w tym także osób trzecich, w obiegu otwartym lub zamkniętym, w jakiejkolwiek technice (w tym analogowej lub cyfrowej), systemie lub formacie, z lub bez możliwości zapisu w tym też w serwisach wymienionych w lit. a);</w:t>
      </w:r>
      <w:r w:rsidR="00994574">
        <w:rPr>
          <w:color w:val="000000" w:themeColor="text1"/>
          <w:sz w:val="24"/>
          <w:szCs w:val="24"/>
        </w:rPr>
        <w:t xml:space="preserve"> </w:t>
      </w:r>
    </w:p>
    <w:p w14:paraId="07785EA5" w14:textId="2BB7E2E1" w:rsidR="008A5015" w:rsidRDefault="008A5015" w:rsidP="00755A26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-wszelkie publiczne odtwarzanie, wyświetlanie, wykonanie</w:t>
      </w:r>
      <w:r w:rsidR="004220BE">
        <w:rPr>
          <w:color w:val="000000" w:themeColor="text1"/>
          <w:sz w:val="24"/>
          <w:szCs w:val="24"/>
        </w:rPr>
        <w:t>;</w:t>
      </w:r>
    </w:p>
    <w:p w14:paraId="1546A09F" w14:textId="383FBCAC" w:rsidR="00043B94" w:rsidRPr="00570256" w:rsidRDefault="00043B94" w:rsidP="00C504A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55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podczas lub w związku z udziałem Uczestnika w Castingu lub w wysłanym materiale filmowym, Uczestnik stworzy jakikolwiek utwór w rozumieniu ustawy o prawie autorskim, który zostanie utrwalony, Producent z chwilą jego stworzenia nabywa autorskie prawa majątkowe do każdego z takich utworów </w:t>
      </w:r>
      <w:r w:rsidRPr="00755A26">
        <w:rPr>
          <w:rFonts w:asciiTheme="minorHAnsi" w:hAnsiTheme="minorHAnsi"/>
          <w:color w:val="000000" w:themeColor="text1"/>
          <w:sz w:val="24"/>
          <w:szCs w:val="24"/>
        </w:rPr>
        <w:t xml:space="preserve">na polach eksploatacji wymienionych w pkt. </w:t>
      </w:r>
      <w:r w:rsidR="004533F6" w:rsidRPr="00755A26">
        <w:rPr>
          <w:rFonts w:asciiTheme="minorHAnsi" w:hAnsiTheme="minorHAnsi"/>
          <w:color w:val="000000" w:themeColor="text1"/>
          <w:sz w:val="24"/>
          <w:szCs w:val="24"/>
        </w:rPr>
        <w:t>c)</w:t>
      </w:r>
      <w:r w:rsidR="00D819EF">
        <w:rPr>
          <w:rFonts w:asciiTheme="minorHAnsi" w:hAnsiTheme="minorHAnsi"/>
          <w:color w:val="000000" w:themeColor="text1"/>
          <w:sz w:val="24"/>
          <w:szCs w:val="24"/>
        </w:rPr>
        <w:t>;</w:t>
      </w:r>
      <w:r w:rsidR="009945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94574" w:rsidRPr="008613A8">
        <w:rPr>
          <w:rFonts w:asciiTheme="minorHAnsi" w:hAnsiTheme="minorHAnsi"/>
          <w:sz w:val="24"/>
          <w:szCs w:val="24"/>
        </w:rPr>
        <w:t>Producentowi przysługiwać będzie prawo do korzystania i rozporządzania tymi prawami w zakresie jak wyżej</w:t>
      </w:r>
      <w:r w:rsidR="00CB3A64">
        <w:rPr>
          <w:rFonts w:asciiTheme="minorHAnsi" w:hAnsiTheme="minorHAnsi"/>
          <w:sz w:val="24"/>
          <w:szCs w:val="24"/>
        </w:rPr>
        <w:t>,</w:t>
      </w:r>
      <w:r w:rsidR="00994574" w:rsidRPr="008613A8">
        <w:rPr>
          <w:rFonts w:asciiTheme="minorHAnsi" w:hAnsiTheme="minorHAnsi"/>
          <w:sz w:val="24"/>
          <w:szCs w:val="24"/>
        </w:rPr>
        <w:t xml:space="preserve"> </w:t>
      </w:r>
      <w:r w:rsidR="00803C53">
        <w:rPr>
          <w:rFonts w:asciiTheme="minorHAnsi" w:hAnsiTheme="minorHAnsi"/>
          <w:sz w:val="24"/>
          <w:szCs w:val="24"/>
        </w:rPr>
        <w:t>także do</w:t>
      </w:r>
      <w:r w:rsidR="00994574" w:rsidRPr="008613A8">
        <w:rPr>
          <w:rFonts w:asciiTheme="minorHAnsi" w:hAnsiTheme="minorHAnsi"/>
          <w:sz w:val="24"/>
          <w:szCs w:val="24"/>
        </w:rPr>
        <w:t xml:space="preserve"> promocji lub reklamy Audycji</w:t>
      </w:r>
      <w:r w:rsidR="00CB3A64">
        <w:rPr>
          <w:rFonts w:asciiTheme="minorHAnsi" w:hAnsiTheme="minorHAnsi"/>
          <w:sz w:val="24"/>
          <w:szCs w:val="24"/>
        </w:rPr>
        <w:t xml:space="preserve"> przez Producenta,</w:t>
      </w:r>
      <w:r w:rsidR="00C91DBD">
        <w:rPr>
          <w:rFonts w:asciiTheme="minorHAnsi" w:hAnsiTheme="minorHAnsi"/>
          <w:sz w:val="24"/>
          <w:szCs w:val="24"/>
        </w:rPr>
        <w:t xml:space="preserve"> </w:t>
      </w: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Uczestnik zobowiązuje się do niewykonywania jego praw osobistych </w:t>
      </w:r>
      <w:r w:rsidR="00C504AB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lub</w:t>
      </w:r>
      <w:r w:rsidR="00A1301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innych uprawnień o charakterze osobistym do jego artystycznych wykonań</w:t>
      </w:r>
      <w:r w:rsidR="00803C53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lub autorskich praw majątkowych</w:t>
      </w:r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utrwalonych w materiałach filmowych  lub podczas Castingu oraz upoważnia Producenta do wykonywania takich praw w jego imieniu w zakresie uzasadnionym eksploatacją  lub z uwzględnieniem wymogów i potrzeb Producenta,</w:t>
      </w: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 w szczególności praw do: </w:t>
      </w:r>
    </w:p>
    <w:p w14:paraId="518CB300" w14:textId="047FB1BB" w:rsidR="00043B94" w:rsidRPr="00570256" w:rsidRDefault="00043B94" w:rsidP="00043B94">
      <w:pPr>
        <w:pStyle w:val="Akapitzlist"/>
        <w:spacing w:line="240" w:lineRule="auto"/>
        <w:ind w:left="18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- decydowania o sposobie oznaczenia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nieoznaczania</w:t>
      </w: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Uczestnika</w:t>
      </w:r>
      <w:r w:rsidR="004220BE">
        <w:rPr>
          <w:rFonts w:asciiTheme="minorHAnsi" w:hAnsiTheme="minorHAnsi" w:cstheme="minorHAnsi"/>
          <w:color w:val="000000" w:themeColor="text1"/>
          <w:sz w:val="24"/>
          <w:szCs w:val="24"/>
        </w:rPr>
        <w:t>, decydowania o pierwszym udostępnieniu utworu publiczności, nadzoru nad sposobem korzystania z utworu, zmian, co  integralności treści i formy utworu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BBEC88" w14:textId="77777777" w:rsidR="00D819EF" w:rsidRDefault="0004202A" w:rsidP="00D819EF">
      <w:pPr>
        <w:spacing w:line="240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202A">
        <w:rPr>
          <w:rFonts w:asciiTheme="minorHAnsi" w:hAnsiTheme="minorHAnsi" w:cstheme="minorHAnsi"/>
          <w:color w:val="000000" w:themeColor="text1"/>
          <w:sz w:val="24"/>
          <w:szCs w:val="24"/>
        </w:rPr>
        <w:t>Producentowi przysługują prawa zależne do materiałów, o których mowa w pkt c) w zakresie dokonywania skrótów, wprowadzania zmian, sporządzania innych wersji językowych, dokonywana przemontowań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synchronizacji z innymi materiałami lub utworami, </w:t>
      </w:r>
      <w:r w:rsidR="00043B9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decydowania o pierwszym udostępnieniu artystycznego wykonania publiczności</w:t>
      </w:r>
      <w:r w:rsidR="00D819E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D6DD59A" w14:textId="77777777" w:rsidR="00714F04" w:rsidRPr="00D819EF" w:rsidRDefault="00714F04" w:rsidP="00D819E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19EF">
        <w:rPr>
          <w:rFonts w:asciiTheme="minorHAnsi" w:hAnsiTheme="minorHAnsi"/>
          <w:color w:val="000000" w:themeColor="text1"/>
          <w:sz w:val="24"/>
          <w:szCs w:val="24"/>
        </w:rPr>
        <w:t>II etap Castingu:</w:t>
      </w:r>
    </w:p>
    <w:p w14:paraId="09A857A1" w14:textId="275B57CA" w:rsidR="00D819EF" w:rsidRPr="008613A8" w:rsidRDefault="0046724C" w:rsidP="008613A8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po przeglądzie i selekcji nadesłanych materiałów filmowych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wybrane/-i Kandydatki/Kandydaci</w:t>
      </w:r>
      <w:r w:rsidR="000A69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wezmą udział 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II etap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Castingu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trakcie którego 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rejestrowany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będzie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wywiad z Kandydatką/Kandydatem 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oparciu 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pytania z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przesłanej wcześniej 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nkiety,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w miejs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cu wyznaczonym przez Producenta.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Producent pokrywa k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oszt dojazd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u Kandydatów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II etap 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Castingu</w:t>
      </w:r>
      <w:r w:rsidR="00054110">
        <w:rPr>
          <w:rFonts w:asciiTheme="minorHAnsi" w:hAnsiTheme="minorHAnsi"/>
          <w:color w:val="000000" w:themeColor="text1"/>
          <w:sz w:val="24"/>
          <w:szCs w:val="24"/>
        </w:rPr>
        <w:t xml:space="preserve"> tylko na terenie Polski (przysługuje zwrot kosztów podróży PKP II klasą</w:t>
      </w:r>
      <w:r w:rsidR="00C504AB">
        <w:rPr>
          <w:rFonts w:asciiTheme="minorHAnsi" w:hAnsiTheme="minorHAnsi"/>
          <w:color w:val="000000" w:themeColor="text1"/>
          <w:sz w:val="24"/>
          <w:szCs w:val="24"/>
        </w:rPr>
        <w:t xml:space="preserve"> lub</w:t>
      </w:r>
      <w:r w:rsidR="00054110">
        <w:rPr>
          <w:rFonts w:asciiTheme="minorHAnsi" w:hAnsiTheme="minorHAnsi"/>
          <w:color w:val="000000" w:themeColor="text1"/>
          <w:sz w:val="24"/>
          <w:szCs w:val="24"/>
        </w:rPr>
        <w:t xml:space="preserve">  autobusem)</w:t>
      </w:r>
    </w:p>
    <w:p w14:paraId="1A36776F" w14:textId="77777777" w:rsidR="00512707" w:rsidRPr="00570256" w:rsidRDefault="0051270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III etap Castingu:</w:t>
      </w:r>
    </w:p>
    <w:p w14:paraId="36909CCA" w14:textId="77777777" w:rsidR="005B5C39" w:rsidRPr="00570256" w:rsidRDefault="002F34F2" w:rsidP="0051270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D265B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stateczny wybór Uczestników;</w:t>
      </w:r>
    </w:p>
    <w:p w14:paraId="64DBC573" w14:textId="5B0B0801" w:rsidR="00E25960" w:rsidRPr="00570256" w:rsidRDefault="00504127" w:rsidP="00E2596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poinformuje Uczestników wybranych do udziału w Audycji o wynikach przeprowadzonego Castingu do dnia </w:t>
      </w:r>
      <w:r w:rsidR="009614E5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B53C02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2F34F2"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sierpnia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E934B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B53C02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 pośrednictwem poczty elektronicznej i/lub telefonicznie.</w:t>
      </w:r>
    </w:p>
    <w:p w14:paraId="5E32C556" w14:textId="77777777" w:rsidR="00E25960" w:rsidRPr="00570256" w:rsidRDefault="00E25960" w:rsidP="00E25960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dodatkowego sposobu wyboru Uczestnika poprzez opublikowanie na stronach www TVP, w Internecie (profile TVP na Facebooku, Youtube, Instagramie) oraz emisję na dowolnym kanale TVP przesłanych przez Kandydata/Kandydatkę  filmów oraz nagrań zarejestrowanych podczas </w:t>
      </w:r>
      <w:r w:rsidR="00480882">
        <w:rPr>
          <w:rFonts w:asciiTheme="minorHAnsi" w:hAnsiTheme="minorHAnsi"/>
          <w:color w:val="000000" w:themeColor="text1"/>
          <w:sz w:val="24"/>
          <w:szCs w:val="24"/>
        </w:rPr>
        <w:t>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astingu w celu wskazania jednego Uczestnika Audycji przez Widzów, na co Kandydatka/Kandydat wyraża zgodę. </w:t>
      </w:r>
    </w:p>
    <w:p w14:paraId="5CC9580C" w14:textId="649C7306" w:rsidR="001442F7" w:rsidRPr="00570256" w:rsidRDefault="001442F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 swobody w wyborze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spośród Kandydatek/Kandydatów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Odrzucenie kandydatury, zgodnie z prze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pisami niniejszego Regulaminu,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  stan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owi</w:t>
      </w:r>
      <w:r w:rsidR="00C504A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podstawy roszczeń Kandydatki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/Ka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ndydata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decyzji o wyborze kandydata na Uczestnika odwołanie nie przysługuje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. Decyzja Producenta jest ostateczna.</w:t>
      </w:r>
    </w:p>
    <w:p w14:paraId="33439C1A" w14:textId="77777777" w:rsidR="0029622A" w:rsidRPr="0029622A" w:rsidRDefault="0029622A" w:rsidP="0029622A">
      <w:pPr>
        <w:pStyle w:val="Akapitzlist"/>
        <w:numPr>
          <w:ilvl w:val="0"/>
          <w:numId w:val="28"/>
        </w:numPr>
        <w:rPr>
          <w:color w:val="000000"/>
          <w:sz w:val="24"/>
          <w:szCs w:val="24"/>
          <w:lang w:eastAsia="pl-PL"/>
        </w:rPr>
      </w:pPr>
      <w:r w:rsidRPr="0029622A">
        <w:rPr>
          <w:color w:val="000000"/>
          <w:sz w:val="24"/>
          <w:szCs w:val="24"/>
          <w:lang w:eastAsia="pl-PL"/>
        </w:rPr>
        <w:t>Warunkiem wyboru Uczestnika jest zawarcie  przez Kandydatkę/Kandydata na ostatnim etapie castingu  umowy impresaryjnej z Producentem,  określającej w szczególności jego udział w audycjach telewizyjnych i radiowych o charakterze określonym w § 6 ust.1 pkt. i), eksploatowanych i nadawanych lub rozpowszechnianych  na dowolnych nośnikach i w dowolny sposób na polach eksploatacji określonych w § 5 ust.2 pkt c).</w:t>
      </w:r>
    </w:p>
    <w:p w14:paraId="43C85FD2" w14:textId="77777777" w:rsidR="00D85C68" w:rsidRPr="00A141DB" w:rsidRDefault="00AD324D" w:rsidP="00D85C6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prawo do weryfikacji poprawnoś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ci i prawdziwości danych oraz przed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stawionych Kandydatom warunków uczestnictwa w Audycji poprzez wywiad środowiskowy i inne dostępne metody zgodne z prawem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>, na co Kandydatka/Kandydat wyraża zgodę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910D4FA" w14:textId="77777777" w:rsidR="00D62B61" w:rsidRDefault="00D66338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§6 PROMOCJA AUDYCJI</w:t>
      </w:r>
    </w:p>
    <w:p w14:paraId="15C764EC" w14:textId="77777777" w:rsidR="003D2541" w:rsidRPr="00570256" w:rsidRDefault="005F6769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1. 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Uczestnik zobowiązany jest do uczestniczenia w promocji Audycji poprzez udział:</w:t>
      </w:r>
    </w:p>
    <w:p w14:paraId="1D776D01" w14:textId="77777777" w:rsidR="006A43AE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konferencji prasowej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Informacja o terminie konferencji prasowej zostanie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przekazana Uczestnikowi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cztery tygodnie przed jej planowanym terminem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99D8CD8" w14:textId="77777777" w:rsidR="00DE1B0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 spotkaniach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z prasą (np. na planie 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FD6FB7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7C30E6E6" w14:textId="60F59DF2" w:rsidR="00671FF8" w:rsidRPr="00126CDF" w:rsidRDefault="00FD6FB7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Informacja o terminie spotkania zostanie przekazana </w:t>
      </w:r>
      <w:r w:rsidR="00227158" w:rsidRPr="00126CDF">
        <w:rPr>
          <w:rFonts w:asciiTheme="minorHAnsi" w:hAnsiTheme="minorHAnsi"/>
          <w:color w:val="000000" w:themeColor="text1"/>
          <w:sz w:val="24"/>
          <w:szCs w:val="24"/>
        </w:rPr>
        <w:t>Uczestnikowi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</w:t>
      </w:r>
      <w:r w:rsidR="008672F9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przed jej planowanym terminem.</w:t>
      </w:r>
    </w:p>
    <w:p w14:paraId="7B16FABD" w14:textId="77777777" w:rsidR="00570256" w:rsidRPr="00126CDF" w:rsidRDefault="00B056B8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konferencjach ramówkowych p</w:t>
      </w:r>
      <w:r w:rsidR="00DE1B0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rezentujących ofertę programową 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Producenta, w tym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Informacja o terminie konferencji ramówkowej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zo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przekazana Uczestnikowi najpóźniej na 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cztery tygodnie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przed jej planowanym terminem. </w:t>
      </w:r>
    </w:p>
    <w:p w14:paraId="3B9E2829" w14:textId="77777777" w:rsidR="00671FF8" w:rsidRPr="00570256" w:rsidRDefault="006F4245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 w ramach świadczeń 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określonych w punktach a) - </w:t>
      </w:r>
      <w:r w:rsidR="00275A9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c)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zobowiązany jest do: </w:t>
      </w:r>
    </w:p>
    <w:p w14:paraId="3D777E58" w14:textId="77777777"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obecności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trakcie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oficjalnej części prezentującej Audycję;</w:t>
      </w:r>
    </w:p>
    <w:p w14:paraId="2C36BA74" w14:textId="77777777"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dyspozycyjności dla ekip fotograficznych w miejscach wskazanych przez organizatora (tzw. ścianka/czerwony dywan);</w:t>
      </w:r>
    </w:p>
    <w:p w14:paraId="4A9BCEBB" w14:textId="381654DF" w:rsidR="00CA0B7D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udzielenia minimum 3 wywiadów realizowanych przez ekipy Producenta</w:t>
      </w:r>
      <w:r w:rsidR="00892169">
        <w:rPr>
          <w:rFonts w:asciiTheme="minorHAnsi" w:hAnsiTheme="minorHAnsi"/>
          <w:color w:val="000000" w:themeColor="text1"/>
          <w:sz w:val="24"/>
          <w:szCs w:val="24"/>
        </w:rPr>
        <w:t xml:space="preserve"> oraz media zewnętrzne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5656A690" w14:textId="77777777"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związanych z planowaną i realizowaną kampanią autopromocyjną na antenie Producenta – zaczynając na cztery tygodnie od planowanej daty premiery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trakcie trwania emisji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oraz </w:t>
      </w:r>
      <w:r w:rsidR="002F34F2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675C2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540B8DB" w14:textId="77777777" w:rsidR="0022715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jednodniowej sesji zdjęciowej wraz z innymi Uczestnikami (zdjęcia pojedyncze i grupowe o charakterze PR i do wykorzystania w kampanii promocyjnej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oraz Producenta).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Zdjęcia wykonane w ramach sesji, tak jak zdjęcia z planu, nie podlegają autoryzacji </w:t>
      </w:r>
      <w:r w:rsidR="00582B6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Uczestników.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Informacja o terminie sesji zdjęciowej zostanie p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rzekazana Uczestnikowi 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dwa tygodnie przed jej planowanym terminem. </w:t>
      </w:r>
    </w:p>
    <w:p w14:paraId="2F007B88" w14:textId="77777777" w:rsidR="00DE124A" w:rsidRPr="00570256" w:rsidRDefault="00DE124A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 wywiadach do serwisów i mediów społecznościowych Producenta</w:t>
      </w:r>
      <w:r w:rsidR="001A321E" w:rsidRPr="00570256">
        <w:rPr>
          <w:rFonts w:asciiTheme="minorHAnsi" w:hAnsiTheme="minorHAnsi"/>
          <w:color w:val="000000" w:themeColor="text1"/>
          <w:sz w:val="24"/>
          <w:szCs w:val="24"/>
        </w:rPr>
        <w:t>, w tym dedykowanych (strona www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profile TVP na Facebooku, Youtube, Instagramie) oraz możliwość zrobienia zdjęć z backstage Audycji na potrzeby profili społecznościowych Producenta.</w:t>
      </w:r>
    </w:p>
    <w:p w14:paraId="408FDF4E" w14:textId="77777777"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nagraniu telewizyjnych spotów promujących ramówki Producenta na wszystkich antenach Producenta i w Internecie (w tym </w:t>
      </w:r>
      <w:r w:rsidR="0022715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mediach społecznościowych)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A769770" w14:textId="77777777" w:rsidR="00DE1B08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innych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Audycjach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Producenta, </w:t>
      </w:r>
      <w:r w:rsidR="000D1CAA">
        <w:rPr>
          <w:rFonts w:asciiTheme="minorHAnsi" w:hAnsiTheme="minorHAnsi"/>
          <w:color w:val="000000" w:themeColor="text1"/>
          <w:sz w:val="24"/>
          <w:szCs w:val="24"/>
        </w:rPr>
        <w:t xml:space="preserve">w tym odcinka specjalnego, 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na miesiąc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przed premierową emisją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trakcie emisji </w:t>
      </w:r>
      <w:r w:rsidR="00FD6FB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4B11A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tydzień 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629C974D" w14:textId="77777777"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w wydaniach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 „Pytanie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śniadanie” lub inny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udycjach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charakterze life stylowym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Aktywność obejmować może także, udział w felietonach, łączeniach, uczestniczenie jako gość w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studiu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36E3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Konkretne terminy zostaną ustalone odpowiednio wcześniej z Uczestnikiem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2C65493A" w14:textId="77777777"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84389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materiałach promujących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przygotowanych na potrzeby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informacyjnych i kanałów informacyjnych Producenta, który obejmować może: udział w felietonach, łączeniach, udzielanie wypowiedzi reporterom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44B71142" w14:textId="77777777" w:rsidR="007E54DF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promocyjnych na łamach partnerów medialnych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organizowanych przy współpracy z Producentem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udział Uczestnika w wywiadach oraz w sesjach zdjęciowych, dotyczących bezpośrednio udziału w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organizowanych przez media współpracujące z Producentem przy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Udział w w/w działaniach na łamach partnerów medialnych musi być uzgadniany bezpośrednio z Producentem, który odpowiedzialny jest za PR i Publicity Uczestnika w dogodnym dla obu stron terminie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D5B3E80" w14:textId="66391133" w:rsidR="008C37BD" w:rsidRPr="005C02FD" w:rsidRDefault="00DE2452" w:rsidP="005C02F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Hlk100565080"/>
      <w:r w:rsidRPr="00570256">
        <w:rPr>
          <w:rFonts w:asciiTheme="minorHAnsi" w:hAnsiTheme="minorHAnsi"/>
          <w:color w:val="000000" w:themeColor="text1"/>
          <w:sz w:val="24"/>
          <w:szCs w:val="24"/>
        </w:rPr>
        <w:t>Po otrzymaniu</w:t>
      </w:r>
      <w:r w:rsidR="004220BE">
        <w:rPr>
          <w:rFonts w:asciiTheme="minorHAnsi" w:hAnsiTheme="minorHAnsi"/>
          <w:color w:val="000000" w:themeColor="text1"/>
          <w:sz w:val="24"/>
          <w:szCs w:val="24"/>
        </w:rPr>
        <w:t xml:space="preserve"> pisemnej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zgody Producenta,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>może informować 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swoich profilach w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mediach społecznościowych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uzgodnione z Producentem i zaakceptowane przez Producenta treści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m.in.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pozytywnym wydźwięku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temat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szczególnie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roli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jakiej występuje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Każdorazowy wpis, materiał fotograficzny lub audiowizualny powinien zawierać oznaczenie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#Sanatoriummiłości</w:t>
      </w:r>
      <w:r w:rsidR="0018296B" w:rsidRPr="00570256">
        <w:rPr>
          <w:rFonts w:asciiTheme="minorHAnsi" w:hAnsiTheme="minorHAnsi"/>
          <w:color w:val="000000" w:themeColor="text1"/>
          <w:sz w:val="24"/>
          <w:szCs w:val="24"/>
        </w:rPr>
        <w:t>TVP</w:t>
      </w:r>
      <w:r w:rsidR="002C39CE">
        <w:rPr>
          <w:rFonts w:asciiTheme="minorHAnsi" w:hAnsiTheme="minorHAnsi"/>
          <w:color w:val="000000" w:themeColor="text1"/>
          <w:sz w:val="24"/>
          <w:szCs w:val="24"/>
        </w:rPr>
        <w:t xml:space="preserve"> i powinien być przed publikacją uzgodniony z Producentem</w:t>
      </w:r>
      <w:r w:rsidR="0082473C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2C39CE">
        <w:rPr>
          <w:rFonts w:asciiTheme="minorHAnsi" w:hAnsiTheme="minorHAnsi"/>
          <w:color w:val="000000" w:themeColor="text1"/>
          <w:sz w:val="24"/>
          <w:szCs w:val="24"/>
        </w:rPr>
        <w:t xml:space="preserve"> Uczestnik zobowiązuje się do zachowania poufności treści Regulaminu oraz wszelkich informacji , które uzyska w związku z udziałem w castingu na wszystkich etapach ora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 w związku </w:t>
      </w:r>
      <w:r w:rsidR="002C39CE">
        <w:rPr>
          <w:rFonts w:asciiTheme="minorHAnsi" w:hAnsiTheme="minorHAnsi"/>
          <w:color w:val="000000" w:themeColor="text1"/>
          <w:sz w:val="24"/>
          <w:szCs w:val="24"/>
        </w:rPr>
        <w:t>z realizacją uczestnictwa w Audycji. Uczestnik oświadcza, że nie będzie publikował w jakiejkolwiek formie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 -</w:t>
      </w:r>
      <w:r w:rsidR="002C39CE">
        <w:rPr>
          <w:rFonts w:asciiTheme="minorHAnsi" w:hAnsiTheme="minorHAnsi"/>
          <w:color w:val="000000" w:themeColor="text1"/>
          <w:sz w:val="24"/>
          <w:szCs w:val="24"/>
        </w:rPr>
        <w:t xml:space="preserve"> treści naruszających dobre imię Producenta, interes programowy lub finansowy.</w:t>
      </w:r>
      <w:r w:rsidR="008C37B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11D1A">
        <w:rPr>
          <w:rFonts w:asciiTheme="minorHAnsi" w:hAnsiTheme="minorHAnsi"/>
          <w:color w:val="000000" w:themeColor="text1"/>
          <w:sz w:val="24"/>
          <w:szCs w:val="24"/>
        </w:rPr>
        <w:t>Zobowiązanie do zachowania poufności informacji o których mowa powyżej jest ważne w okresie uczestniczenia w castingu na wszystkich etapach oraz w trakcie uczestniczenia w Audycji oraz po jej zakończeniu. Uczestnik zobowiązuje się do konsultowania treści publikacji i wywiadów dla środków masowego przekazu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, które dotyczą Producenta lub przedmiotu umowy z Uczestnikiem z Biurem Spraw Korporacyjnych Producenta pod adresem: </w:t>
      </w:r>
      <w:hyperlink r:id="rId8" w:history="1">
        <w:r w:rsidR="00817B6A" w:rsidRPr="006F112D">
          <w:rPr>
            <w:rStyle w:val="Hipercze"/>
            <w:rFonts w:asciiTheme="minorHAnsi" w:hAnsiTheme="minorHAnsi"/>
            <w:sz w:val="24"/>
            <w:szCs w:val="24"/>
          </w:rPr>
          <w:t>rzecznik@tvp.pl</w:t>
        </w:r>
      </w:hyperlink>
      <w:r w:rsidR="00817B6A">
        <w:rPr>
          <w:rFonts w:asciiTheme="minorHAnsi" w:hAnsiTheme="minorHAnsi"/>
          <w:color w:val="000000" w:themeColor="text1"/>
          <w:sz w:val="24"/>
          <w:szCs w:val="24"/>
        </w:rPr>
        <w:t>. W przypadku naruszenia przez Uczestnika obowiązku zachowania poufności, Uczestnik zapłaci Producentowi karę umowną w</w:t>
      </w:r>
      <w:r w:rsidR="008C37BD">
        <w:rPr>
          <w:rFonts w:asciiTheme="minorHAnsi" w:hAnsiTheme="minorHAnsi"/>
          <w:color w:val="000000" w:themeColor="text1"/>
          <w:sz w:val="24"/>
          <w:szCs w:val="24"/>
        </w:rPr>
        <w:t xml:space="preserve"> wysokości 500 zł za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 każde naruszenie Natomiast t</w:t>
      </w:r>
      <w:r w:rsidR="000B251B">
        <w:rPr>
          <w:rFonts w:asciiTheme="minorHAnsi" w:hAnsiTheme="minorHAnsi"/>
          <w:color w:val="000000" w:themeColor="text1"/>
          <w:sz w:val="24"/>
          <w:szCs w:val="24"/>
        </w:rPr>
        <w:t>reści zdradzające kulisy produkcji będą skutkować karą umowną w wysokości 1 000 zł.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 Ewentualne kary, o których mowa będą płatne przez Uczestnika w terminie 14 dni, na podstawie  wezwania. Producent może dochodzić odszkodowania na zasadach ogólnych, ponad zastrzeżoną kar</w:t>
      </w:r>
      <w:r w:rsidR="005C02FD">
        <w:rPr>
          <w:rFonts w:asciiTheme="minorHAnsi" w:hAnsiTheme="minorHAnsi"/>
          <w:color w:val="000000" w:themeColor="text1"/>
          <w:sz w:val="24"/>
          <w:szCs w:val="24"/>
        </w:rPr>
        <w:t>ę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 umowną .</w:t>
      </w:r>
    </w:p>
    <w:bookmarkEnd w:id="2"/>
    <w:p w14:paraId="1D1981DA" w14:textId="77777777"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Producent, w ramach zobow</w:t>
      </w:r>
      <w:r w:rsidR="00DE1B08" w:rsidRPr="00570256">
        <w:rPr>
          <w:rFonts w:asciiTheme="minorHAnsi" w:hAnsiTheme="minorHAnsi"/>
          <w:color w:val="000000" w:themeColor="text1"/>
          <w:sz w:val="24"/>
          <w:szCs w:val="24"/>
        </w:rPr>
        <w:t>ią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zań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a-i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zapozna Uczestnika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warunkami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technicznego przygotowania do realizacji zobowiązań (między innymi scenariusz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termin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czas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trw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ania wydarzenia, charakteryzacją i bezpośrednim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przygotowanie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udziału w wydarzeniu)</w:t>
      </w:r>
      <w:r w:rsidR="00671FF8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69736CC" w14:textId="77777777"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dopuszcza re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alizację dodatkowych zdjęć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materiałów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promocyjnych, tj. zdjęcia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ały promocyjne (tj. spoty, sesje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fotograficzne, etc.)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zaplanowanym okresie zdjęciowym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w przypadku kiedy realizacja zdjęć i/lub materiałów promocyjnych nie odbyła się w pierwotnie zaplanowanym terminie z przyczyn 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osowych, technicznych, merytorycznych, artystycznych i produkcyjnych, przy czym Uczestnik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stawi się na takie zdjęcia w uzgodnionym pomiędzy Stronami terminie.</w:t>
      </w:r>
    </w:p>
    <w:p w14:paraId="221E2F91" w14:textId="7E392661" w:rsidR="00162C62" w:rsidRPr="00570256" w:rsidRDefault="00275A97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za udział w działaniach promocyjnych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 pkt a-g nie otrzymuje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wynagrodzenia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Producent zapewnia każdorazowo zwrot kosztów podróży i nocleg 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>wyłącznie na terenie Polski</w:t>
      </w:r>
      <w:r w:rsidR="00491BE1">
        <w:rPr>
          <w:rFonts w:asciiTheme="minorHAnsi" w:hAnsiTheme="minorHAnsi"/>
          <w:color w:val="000000" w:themeColor="text1"/>
          <w:sz w:val="24"/>
          <w:szCs w:val="24"/>
        </w:rPr>
        <w:t xml:space="preserve"> (przysługuje zwrot kosztów podróży PKP II klasą lub autobusem)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jeśli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to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>uzasadnione.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Decyzja w tej kwestii pozostaje po stronie Producenta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 xml:space="preserve"> i zależy od limitów</w:t>
      </w:r>
      <w:r w:rsidR="005B36AC">
        <w:rPr>
          <w:rFonts w:asciiTheme="minorHAnsi" w:hAnsiTheme="minorHAnsi"/>
          <w:color w:val="000000" w:themeColor="text1"/>
          <w:sz w:val="24"/>
          <w:szCs w:val="24"/>
        </w:rPr>
        <w:t xml:space="preserve"> i przepisów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 xml:space="preserve"> obowiązujących w Spółce.</w:t>
      </w:r>
      <w:r w:rsidR="0010669B">
        <w:rPr>
          <w:rFonts w:asciiTheme="minorHAnsi" w:hAnsiTheme="minorHAnsi"/>
          <w:color w:val="000000" w:themeColor="text1"/>
          <w:sz w:val="24"/>
          <w:szCs w:val="24"/>
        </w:rPr>
        <w:t xml:space="preserve"> Treść </w:t>
      </w:r>
      <w:r w:rsidR="0010669B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10669B">
        <w:rPr>
          <w:rFonts w:asciiTheme="minorHAnsi" w:hAnsiTheme="minorHAnsi"/>
          <w:color w:val="000000" w:themeColor="text1"/>
          <w:sz w:val="24"/>
          <w:szCs w:val="24"/>
        </w:rPr>
        <w:t xml:space="preserve"> 5 ust. 3 a) stosuje się odpowiednio.</w:t>
      </w:r>
    </w:p>
    <w:p w14:paraId="7B138019" w14:textId="77777777" w:rsidR="00514F6A" w:rsidRDefault="00162C62" w:rsidP="00126CDF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Wynagrodzenie za udział w działaniach promocyjnych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§6 ust. 1 pkt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h-i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uzależnione od budżetu audycji lub przedsięwzięcia promocyjnego, a jego wysokość będzie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każdorazowo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określona w umowie z Uczestnikiem.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Umowa regulować będzie warunki udziału w audycji (w tym kwestie kosztów podróży, pobytu oraz termin płatności wynagrodzenia).</w:t>
      </w:r>
    </w:p>
    <w:p w14:paraId="362648A7" w14:textId="77777777" w:rsidR="002E3158" w:rsidRPr="00126CDF" w:rsidRDefault="002E3158" w:rsidP="002E3158">
      <w:pPr>
        <w:pStyle w:val="Akapitzlist"/>
        <w:spacing w:line="240" w:lineRule="auto"/>
        <w:ind w:left="1068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5BDF506" w14:textId="77777777" w:rsidR="00D62B61" w:rsidRDefault="00456246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§7 DANE OSOBOWE</w:t>
      </w:r>
    </w:p>
    <w:p w14:paraId="136DD687" w14:textId="77777777" w:rsidR="00A82452" w:rsidRDefault="00A82452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7CBA985" w14:textId="77777777" w:rsidR="00456246" w:rsidRPr="00570256" w:rsidRDefault="00456246" w:rsidP="00D62B61">
      <w:pPr>
        <w:pStyle w:val="Akapitzlist"/>
        <w:spacing w:line="240" w:lineRule="auto"/>
        <w:ind w:left="1080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lastRenderedPageBreak/>
        <w:t>przepływu takich danych oraz uchylenia dyrektywy 95/46/WE (dalej „RODO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”) informujemy:</w:t>
      </w:r>
    </w:p>
    <w:p w14:paraId="5B334129" w14:textId="02ED8798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Administratorem danych osobowych </w:t>
      </w:r>
      <w:r w:rsidR="004D50B8">
        <w:rPr>
          <w:rFonts w:asciiTheme="minorHAnsi" w:hAnsiTheme="minorHAnsi"/>
          <w:color w:val="000000" w:themeColor="text1"/>
          <w:sz w:val="24"/>
          <w:szCs w:val="24"/>
        </w:rPr>
        <w:t xml:space="preserve">Kandydatów,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Uczestników oraz ich osób bliskich (członków rodzin, przyjaciół) jest Producent, tj. Telewizja Polska S</w:t>
      </w:r>
      <w:r w:rsidR="00365C88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365C88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siedzibą w Warszawie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przy ul. J. P. Woronicza</w:t>
      </w:r>
      <w:r w:rsidR="006033CA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17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.</w:t>
      </w:r>
    </w:p>
    <w:p w14:paraId="5857A6D2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kontaktowe Inspektora Ochrony Danych: rodo@tvp.pl.</w:t>
      </w:r>
    </w:p>
    <w:p w14:paraId="35A7B9D4" w14:textId="597BFBB1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</w:t>
      </w:r>
      <w:r w:rsidR="002457F0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Kandydatów,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Uczestników oraz osób bliskich będą przetwarzane wyłącznie w celu przyjmowania zgłoszeń, selekcji kandydatów oraz realizacji Audycji, na podstawie:</w:t>
      </w:r>
    </w:p>
    <w:p w14:paraId="7E90D74C" w14:textId="77777777"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udzielonej zgody, czyli art. 6 ust. 1 lit a RODO lub art. 9 ust. 2 lit. a RODO - w stosunku do danych osobowych osób bliskich Uczestników oraz danych osobowych Kandydatów;</w:t>
      </w:r>
    </w:p>
    <w:p w14:paraId="15A08449" w14:textId="28B12AB1"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realizacji zawartej z umowy, czyli art. 6 ust. 1 lit. b RODO – w stosunku do </w:t>
      </w:r>
      <w:r w:rsidR="004D50B8">
        <w:rPr>
          <w:rFonts w:asciiTheme="minorHAnsi" w:hAnsiTheme="minorHAnsi"/>
          <w:color w:val="000000" w:themeColor="text1"/>
          <w:sz w:val="24"/>
          <w:szCs w:val="24"/>
        </w:rPr>
        <w:t xml:space="preserve">Kandydatów 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Uczestników (Regulamin, Umowa z Producentem); </w:t>
      </w:r>
    </w:p>
    <w:p w14:paraId="49FF99CB" w14:textId="2FBF9AE0" w:rsidR="0045624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obowiązku wynikającego z przepisów prawa, czyli art. 6 ust. 1 lit. c RODO – w stosunku do Uczestników (przepisy finansowo-księgowe);</w:t>
      </w:r>
    </w:p>
    <w:p w14:paraId="64A53D4B" w14:textId="6C7E79B6" w:rsidR="004D50B8" w:rsidRPr="00570256" w:rsidRDefault="004D50B8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prawnie uzasadnionego interesu administratora danych polegającego na </w:t>
      </w:r>
      <w:r w:rsidRPr="004D50B8">
        <w:rPr>
          <w:rFonts w:asciiTheme="minorHAnsi" w:hAnsiTheme="minorHAnsi"/>
          <w:color w:val="000000" w:themeColor="text1"/>
          <w:sz w:val="24"/>
          <w:szCs w:val="24"/>
        </w:rPr>
        <w:t>potrzebie ustalenia, dochodzenia lub obrony przed ewentualnymi roszczeniami z tytułu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realizacji Audycji.</w:t>
      </w:r>
    </w:p>
    <w:p w14:paraId="6DBBE034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Odbiorcą danych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osobowych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będą wyłącznie uprawnione organy administracji publicznej jeśli taka potrzeba wyniknie z obowiązujących przepisów prawa oraz podmioty świadczące na rzecz Producenta usługi (np. informatyczne, realizacyjno-produkcyjne, marketingowe, prawne, inne).</w:t>
      </w:r>
    </w:p>
    <w:p w14:paraId="5B951477" w14:textId="0B6A2E8A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Administrator nie będzie przekazywał danych osobowych do państw trzecich (poza Europejski Obszar Gospodarczy) ani organizacjom międzynarodowym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, </w:t>
      </w:r>
      <w:r w:rsidR="004D50B8" w:rsidRP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z zastrzeżeniem, że jeżeli przekazanie takie okaże się konieczne dla realizacji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Audycji</w:t>
      </w:r>
      <w:r w:rsidR="004D50B8" w:rsidRP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, może mieć miejsce wyłącznie z zachowaniem odpowiednich zabezpieczeń wskazanych w art. 46 - 49 RODO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.</w:t>
      </w:r>
    </w:p>
    <w:p w14:paraId="013EF087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osobowe będą przechowywane przez okres:</w:t>
      </w:r>
    </w:p>
    <w:p w14:paraId="669E0F9B" w14:textId="3B658896"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trwania Castingu - w stosunku do Kandydatek/Kandydatów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i osób bliskich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, którzy nie zostali zakwalifikowani do udziału w nagraniach Audycji;</w:t>
      </w:r>
    </w:p>
    <w:p w14:paraId="58C99FB9" w14:textId="77777777"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5 lat od końca roku obrotowego, w którym doszło do zawarcia umowy z Uczestnikiem - w stosunku do Uczestników Audycji, którzy wzięli udział w nagraniach Audycji, w związku z obowiązkami wynikającymi z przepisów prawa (przepisy finansowo – podatkowe) wizerunki Uczestników w postaci nagrań Audycji (audio-wideo) będą przetwarzane przez Administratora przez czas nieokreślony,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godnie z przepisami ustawy z dnia 4 lutego 1994 r. o prawach autorskich i prawach pokrewnych.</w:t>
      </w:r>
    </w:p>
    <w:p w14:paraId="4A016F85" w14:textId="103E9329" w:rsidR="00456246" w:rsidRPr="00570256" w:rsidRDefault="00456246" w:rsidP="00456246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Wskazane wyżej terminy mogą ulec przedłużeniu w przypadku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konieczności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dochodzenia, ustalenia lub obrony przed ewentualnymi roszczeniami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4203010" w14:textId="149F7E9A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Uczestnik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żądania od Administratora dostępu do swoich danych osobowych, ich sprostowania, usunięcia lub ograniczenia przetwarzania, a także prawo do przenoszenia danych osobowych</w:t>
      </w:r>
      <w:r w:rsidR="006033CA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oraz wniesienia sprzeciwu wobec przetwarzania danych osobowych, w sytuacjach ściśle określonych w przepisach RODO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.</w:t>
      </w:r>
    </w:p>
    <w:p w14:paraId="51E09B1F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 prawo wycofać udzieloną zgodę w każdym czasie, co nie wpływa na zgodność z prawem przetwarzania danych przed jej wycofaniem.</w:t>
      </w:r>
    </w:p>
    <w:p w14:paraId="30ABCEC7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wniesienia skargi do Prezesa Urzędu Ochrony Danych Osobowych (ul. Stawki 2, 00-193 Warszawa), jeśli uzna, iż przetwarzanie przez Producenta jego danych osobowych narusza przepisy RODO.</w:t>
      </w:r>
    </w:p>
    <w:p w14:paraId="4A286BF4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Podanie danych osobowych jest dobrowolne, ale niezbędne dla uczestnictwa w Audycji i jego nagraniach.</w:t>
      </w:r>
    </w:p>
    <w:p w14:paraId="0BC24A4F" w14:textId="4135C65F" w:rsidR="0045624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Dane osobowe nie będą wykorzystywane do zautomatyzowanego podejmowania decyzji, ani nie będą profilowane.</w:t>
      </w:r>
    </w:p>
    <w:p w14:paraId="47080939" w14:textId="08B98084" w:rsidR="004D50B8" w:rsidRPr="00570256" w:rsidRDefault="004D50B8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 związku z faktem, iż </w:t>
      </w:r>
      <w:r w:rsidR="00E4497D">
        <w:rPr>
          <w:rFonts w:asciiTheme="minorHAnsi" w:hAnsiTheme="minorHAnsi"/>
          <w:color w:val="000000" w:themeColor="text1"/>
          <w:sz w:val="24"/>
          <w:szCs w:val="24"/>
        </w:rPr>
        <w:t>Administrator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nabywa autorskie prawa majątkowe do wszelkich utworów zawierających wizerunki Uczestników</w:t>
      </w:r>
      <w:r w:rsidR="00E4497D">
        <w:rPr>
          <w:rFonts w:asciiTheme="minorHAnsi" w:hAnsiTheme="minorHAnsi"/>
          <w:color w:val="000000" w:themeColor="text1"/>
          <w:sz w:val="24"/>
          <w:szCs w:val="24"/>
        </w:rPr>
        <w:t>, a powstałych w związku z produkcją Audycji, wizerunki utrwalone w ww. utworach będę przetwarzane przez Administratora na podstawie przepisów ustawy z dnia 4 lutego 1994 r. o prawie autorskim i prawach pokrewnych w okresach w niej przewidzianych.</w:t>
      </w:r>
    </w:p>
    <w:p w14:paraId="37A963EF" w14:textId="77777777" w:rsidR="00800A6C" w:rsidRPr="00570256" w:rsidRDefault="00800A6C" w:rsidP="000B7214">
      <w:pPr>
        <w:pStyle w:val="Akapitzlist"/>
        <w:spacing w:line="240" w:lineRule="auto"/>
        <w:ind w:left="144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86B9A3E" w14:textId="77777777" w:rsidR="002E3158" w:rsidRDefault="00AD324D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§8 POSTANOWIENIA KOŃCOWE</w:t>
      </w:r>
    </w:p>
    <w:p w14:paraId="5309353B" w14:textId="77777777" w:rsidR="00A82452" w:rsidRPr="00D62B61" w:rsidRDefault="00A82452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34C0A40" w14:textId="77777777" w:rsidR="00E05C2B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przerwania lub wstrzymania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ważnych przyczyn. Dotyczy to w szczególności przypadku, gdy dalsza produkcja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stanie się niemożliwa z przyczyn niezależnych od Producenta, istotnych zakłóceń technicznych, zagrożenia życia lub zdrowia osób biorących udział w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żałoby narodowej lub przypadków działania siły wyższej.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>Uczestnikowi nie przysługuje z tego tytułu jakiekolwiek odszkodowanie.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7320FB8" w14:textId="220AE98C" w:rsidR="000D1CAA" w:rsidRPr="00570256" w:rsidRDefault="000D1CA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Uczestnik ma obowiązek wziąć udział w produkcji Odcinka Specjalnego, nieodłącznej części </w:t>
      </w:r>
      <w:r w:rsidR="007A69C9">
        <w:rPr>
          <w:rFonts w:asciiTheme="minorHAnsi" w:hAnsiTheme="minorHAnsi"/>
          <w:color w:val="000000" w:themeColor="text1"/>
          <w:sz w:val="24"/>
          <w:szCs w:val="24"/>
        </w:rPr>
        <w:t>produkowanego sezonu</w:t>
      </w:r>
      <w:r w:rsidR="00487ADE">
        <w:rPr>
          <w:rFonts w:asciiTheme="minorHAnsi" w:hAnsiTheme="minorHAnsi"/>
          <w:color w:val="000000" w:themeColor="text1"/>
          <w:sz w:val="24"/>
          <w:szCs w:val="24"/>
        </w:rPr>
        <w:t>, jeśli o jego produkcji zdecyduje Producent</w:t>
      </w:r>
      <w:r w:rsidR="007A69C9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691D0DA" w14:textId="77777777" w:rsidR="00E05C2B" w:rsidRPr="00570256" w:rsidRDefault="00E93A6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Z uwagi na dobro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Producent ma prawo na każdym etapie produkcji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ingerowania w przebieg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7305E7DA" w14:textId="049F467F" w:rsidR="00E05C2B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jest uprawniony do wprowadzania zmian i aktualizacji dotyczących Regulaminu z zachowaniem warunków i okresu wypowiedzenia</w:t>
      </w:r>
      <w:r w:rsidR="009D2D6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których mowa w ust. </w:t>
      </w:r>
      <w:r w:rsidR="00FF3F49">
        <w:rPr>
          <w:rFonts w:asciiTheme="minorHAnsi" w:hAnsiTheme="minorHAnsi"/>
          <w:color w:val="000000" w:themeColor="text1"/>
          <w:sz w:val="24"/>
          <w:szCs w:val="24"/>
        </w:rPr>
        <w:t>5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poniżej. </w:t>
      </w:r>
    </w:p>
    <w:p w14:paraId="449C79ED" w14:textId="6755EACC"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może zostać zmieniony w przypadku zmiany zasad produkcji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etapów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liczby Odcinków, zmiany nazwy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zmiany adresu strony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ce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>ntrum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informacji.tvp.pl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na której dostępny jest Regulamin lub Serwis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 innych przypadkach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Producent, wprowadzając zmianę w Regulaminie, zobowiązany jest poinformować o niej każdego z Uczestników, którego dane teleadresowe posiada, poprzez wysłanie do Uczestnika wiadomości e-mail informującej o treści oraz zakresie wprowadzanych w Regulaminie zmian.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3819" w:rsidRPr="00A141DB">
        <w:rPr>
          <w:rFonts w:asciiTheme="minorHAnsi" w:hAnsiTheme="minorHAnsi"/>
          <w:sz w:val="24"/>
          <w:szCs w:val="24"/>
        </w:rPr>
        <w:t xml:space="preserve">W przypadku zmiany 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>Regulaminu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Uczestnikowi przysługuje prawo do wypowiedzenia umowy w terminie 14 dni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roboczych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 dnia otrzymania wiadomości e-mail, o której mowa w zdaniu poprzednim. Wypowiedzenie przez Uczestnika umowy jest równoznaczne z rezygnacją z dalszego udziału 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Niezłożenie przez Uczestnika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pisemnego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oświadczenia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>(dopuszczalna forma e-mail)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wypowiedzeniu w terminie 14 dni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od dnia otrzymania wiadomości e-mail o zmianie postanowień Regulaminu oznacza akceptację przez Uczestnika zmienionego Regulaminu.</w:t>
      </w:r>
    </w:p>
    <w:p w14:paraId="41FE49F2" w14:textId="3F7F9759"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poinformuje o dokonanych zmianach Regulaminu na stroni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4444D0" w:rsidRPr="00570256">
        <w:rPr>
          <w:rFonts w:asciiTheme="minorHAnsi" w:hAnsiTheme="minorHAnsi"/>
          <w:color w:val="000000" w:themeColor="text1"/>
          <w:sz w:val="24"/>
          <w:szCs w:val="24"/>
        </w:rPr>
        <w:t>centrum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>informacji.tvp.pl</w:t>
      </w:r>
      <w:r w:rsidR="005C02FD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Zmieniony Regulamin lub zmiany do Regulaminu będą obowiązywać po ich opublikowaniu w sposób wskazany w § 1 ust. 3 Regulaminu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daty wskazanej przez Producenta w zmienionym Regulaminie.</w:t>
      </w:r>
    </w:p>
    <w:p w14:paraId="5367A261" w14:textId="12681F25" w:rsid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kwestiach nieuregulowanych niniejszym Regulaminem stosuje się postanowienia Umowy zawartej przez Uczestnika z Producentem ora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z</w:t>
      </w:r>
      <w:r w:rsidR="00B44855">
        <w:rPr>
          <w:rFonts w:asciiTheme="minorHAnsi" w:hAnsiTheme="minorHAnsi"/>
          <w:color w:val="000000" w:themeColor="text1"/>
          <w:sz w:val="24"/>
          <w:szCs w:val="24"/>
        </w:rPr>
        <w:t xml:space="preserve"> m.in.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przepisy Kodeksu cywilnego</w:t>
      </w:r>
      <w:r w:rsidR="00B44855">
        <w:rPr>
          <w:rFonts w:asciiTheme="minorHAnsi" w:hAnsiTheme="minorHAnsi"/>
          <w:color w:val="000000" w:themeColor="text1"/>
          <w:sz w:val="24"/>
          <w:szCs w:val="24"/>
        </w:rPr>
        <w:t>, ustawy o prawie autorskim i prawach pokrewnych, ustawy o zwalczaniu nieuczciwej konkurencji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9CD386E" w14:textId="77777777" w:rsidR="00E05C2B" w:rsidRP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Wszelkie spory wynikłe z tytułu wykonywania zobowiązań i uprawnień związanych z </w:t>
      </w:r>
      <w:r w:rsidR="00DC4FCA" w:rsidRPr="00BB535F">
        <w:rPr>
          <w:rFonts w:asciiTheme="minorHAnsi" w:hAnsiTheme="minorHAnsi"/>
          <w:color w:val="000000" w:themeColor="text1"/>
          <w:sz w:val="24"/>
          <w:szCs w:val="24"/>
        </w:rPr>
        <w:t>Audycją</w:t>
      </w: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 będą rozstrzygane przez sąd powszechny właściwy miejscowo </w:t>
      </w:r>
      <w:r w:rsidR="00AC3819" w:rsidRPr="00BB535F">
        <w:rPr>
          <w:rFonts w:asciiTheme="minorHAnsi" w:hAnsiTheme="minorHAnsi"/>
          <w:color w:val="000000" w:themeColor="text1"/>
          <w:sz w:val="24"/>
          <w:szCs w:val="24"/>
        </w:rPr>
        <w:t>dla siedziby Producenta</w:t>
      </w:r>
      <w:r w:rsidR="00A141DB" w:rsidRPr="00BB535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0FAC1F4" w14:textId="77777777" w:rsidR="00554BCD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 rozbieżności pomiędzy postanowieniami Regulaminu i odpowiedniej umowy z Uczestnikiem, rozstrzygające znaczenie ma treść umowy z Uczestnikiem. </w:t>
      </w:r>
    </w:p>
    <w:p w14:paraId="0EEFA05C" w14:textId="77777777" w:rsidR="000B7214" w:rsidRPr="00570256" w:rsidRDefault="000B7214" w:rsidP="000B7214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0B7214" w:rsidRPr="00570256" w:rsidSect="008A2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6541" w14:textId="77777777" w:rsidR="009C6206" w:rsidRDefault="009C6206" w:rsidP="00BF379A">
      <w:pPr>
        <w:spacing w:after="0" w:line="240" w:lineRule="auto"/>
      </w:pPr>
      <w:r>
        <w:separator/>
      </w:r>
    </w:p>
  </w:endnote>
  <w:endnote w:type="continuationSeparator" w:id="0">
    <w:p w14:paraId="5B684F65" w14:textId="77777777" w:rsidR="009C6206" w:rsidRDefault="009C6206" w:rsidP="00B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972E" w14:textId="77777777" w:rsidR="000864BE" w:rsidRDefault="00086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2341" w14:textId="77777777" w:rsidR="000864BE" w:rsidRDefault="000864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8643" w14:textId="77777777" w:rsidR="000864BE" w:rsidRDefault="00086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913D" w14:textId="77777777" w:rsidR="009C6206" w:rsidRDefault="009C6206" w:rsidP="00BF379A">
      <w:pPr>
        <w:spacing w:after="0" w:line="240" w:lineRule="auto"/>
      </w:pPr>
      <w:r>
        <w:separator/>
      </w:r>
    </w:p>
  </w:footnote>
  <w:footnote w:type="continuationSeparator" w:id="0">
    <w:p w14:paraId="65AF64C6" w14:textId="77777777" w:rsidR="009C6206" w:rsidRDefault="009C6206" w:rsidP="00BF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55C0" w14:textId="77777777" w:rsidR="000864BE" w:rsidRDefault="00086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663800"/>
      <w:docPartObj>
        <w:docPartGallery w:val="Page Numbers (Top of Page)"/>
        <w:docPartUnique/>
      </w:docPartObj>
    </w:sdtPr>
    <w:sdtContent>
      <w:p w14:paraId="4881B086" w14:textId="02BD0E9B" w:rsidR="000864BE" w:rsidRDefault="000864B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ED986" w14:textId="77777777" w:rsidR="000864BE" w:rsidRDefault="000864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966F" w14:textId="77777777" w:rsidR="000864BE" w:rsidRDefault="00086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BA0E2172"/>
    <w:name w:val="WW8Num10"/>
    <w:lvl w:ilvl="0">
      <w:start w:val="1"/>
      <w:numFmt w:val="decimal"/>
      <w:lvlText w:val="%1."/>
      <w:lvlJc w:val="left"/>
      <w:pPr>
        <w:tabs>
          <w:tab w:val="num" w:pos="1190"/>
        </w:tabs>
        <w:ind w:left="964" w:hanging="340"/>
      </w:pPr>
      <w:rPr>
        <w:b w:val="0"/>
        <w:bCs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922"/>
        </w:tabs>
        <w:ind w:left="1902" w:hanging="34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2822" w:hanging="360"/>
      </w:pPr>
      <w:rPr>
        <w:b w:val="0"/>
        <w:color w:val="000000"/>
        <w:szCs w:val="28"/>
      </w:rPr>
    </w:lvl>
    <w:lvl w:ilvl="3">
      <w:start w:val="1"/>
      <w:numFmt w:val="decimal"/>
      <w:lvlText w:val="%2.%3.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" w15:restartNumberingAfterBreak="0">
    <w:nsid w:val="0B9760EE"/>
    <w:multiLevelType w:val="hybridMultilevel"/>
    <w:tmpl w:val="8C8C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83F"/>
    <w:multiLevelType w:val="hybridMultilevel"/>
    <w:tmpl w:val="A964D05A"/>
    <w:lvl w:ilvl="0" w:tplc="A3EC2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8E27DA"/>
    <w:multiLevelType w:val="hybridMultilevel"/>
    <w:tmpl w:val="CDCA386E"/>
    <w:lvl w:ilvl="0" w:tplc="54F23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3DB6"/>
    <w:multiLevelType w:val="hybridMultilevel"/>
    <w:tmpl w:val="F84038B6"/>
    <w:lvl w:ilvl="0" w:tplc="51FEF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A6B8A"/>
    <w:multiLevelType w:val="hybridMultilevel"/>
    <w:tmpl w:val="13CE1ABA"/>
    <w:lvl w:ilvl="0" w:tplc="1FCC1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E74DF1"/>
    <w:multiLevelType w:val="hybridMultilevel"/>
    <w:tmpl w:val="9F261C42"/>
    <w:lvl w:ilvl="0" w:tplc="5934A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D765A"/>
    <w:multiLevelType w:val="hybridMultilevel"/>
    <w:tmpl w:val="17EE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A25"/>
    <w:multiLevelType w:val="hybridMultilevel"/>
    <w:tmpl w:val="DBDC2200"/>
    <w:lvl w:ilvl="0" w:tplc="004A69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B9238B"/>
    <w:multiLevelType w:val="hybridMultilevel"/>
    <w:tmpl w:val="1736C084"/>
    <w:lvl w:ilvl="0" w:tplc="E63AE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5566D"/>
    <w:multiLevelType w:val="hybridMultilevel"/>
    <w:tmpl w:val="7000119E"/>
    <w:lvl w:ilvl="0" w:tplc="3DFC694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E39D5"/>
    <w:multiLevelType w:val="hybridMultilevel"/>
    <w:tmpl w:val="72188CA8"/>
    <w:lvl w:ilvl="0" w:tplc="A9105836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9D57FA5"/>
    <w:multiLevelType w:val="hybridMultilevel"/>
    <w:tmpl w:val="24647D36"/>
    <w:lvl w:ilvl="0" w:tplc="6562F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952F31"/>
    <w:multiLevelType w:val="hybridMultilevel"/>
    <w:tmpl w:val="5150C3D8"/>
    <w:lvl w:ilvl="0" w:tplc="D852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7651A6"/>
    <w:multiLevelType w:val="hybridMultilevel"/>
    <w:tmpl w:val="EEFCF818"/>
    <w:lvl w:ilvl="0" w:tplc="7C8C8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044C9"/>
    <w:multiLevelType w:val="hybridMultilevel"/>
    <w:tmpl w:val="1FE8525E"/>
    <w:lvl w:ilvl="0" w:tplc="3EBCFD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4C57E2"/>
    <w:multiLevelType w:val="hybridMultilevel"/>
    <w:tmpl w:val="401E3D16"/>
    <w:lvl w:ilvl="0" w:tplc="F536B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40042"/>
    <w:multiLevelType w:val="hybridMultilevel"/>
    <w:tmpl w:val="245C68A4"/>
    <w:lvl w:ilvl="0" w:tplc="7D3C0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DB52E0"/>
    <w:multiLevelType w:val="hybridMultilevel"/>
    <w:tmpl w:val="0CD8095E"/>
    <w:lvl w:ilvl="0" w:tplc="497EC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10763"/>
    <w:multiLevelType w:val="hybridMultilevel"/>
    <w:tmpl w:val="432AF1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AF2CA6"/>
    <w:multiLevelType w:val="hybridMultilevel"/>
    <w:tmpl w:val="E2600DC8"/>
    <w:lvl w:ilvl="0" w:tplc="CB5ADD4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9C229F8"/>
    <w:multiLevelType w:val="hybridMultilevel"/>
    <w:tmpl w:val="7D300C40"/>
    <w:lvl w:ilvl="0" w:tplc="C8167756">
      <w:start w:val="1"/>
      <w:numFmt w:val="lowerLetter"/>
      <w:lvlText w:val="%1)"/>
      <w:lvlJc w:val="left"/>
      <w:pPr>
        <w:ind w:left="177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C0866B9"/>
    <w:multiLevelType w:val="hybridMultilevel"/>
    <w:tmpl w:val="2E3043A0"/>
    <w:lvl w:ilvl="0" w:tplc="8DD80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0A3B79"/>
    <w:multiLevelType w:val="hybridMultilevel"/>
    <w:tmpl w:val="F5485008"/>
    <w:lvl w:ilvl="0" w:tplc="179AEA38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795947"/>
    <w:multiLevelType w:val="hybridMultilevel"/>
    <w:tmpl w:val="130E7144"/>
    <w:lvl w:ilvl="0" w:tplc="2BF812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256C1A"/>
    <w:multiLevelType w:val="hybridMultilevel"/>
    <w:tmpl w:val="8E22209E"/>
    <w:lvl w:ilvl="0" w:tplc="5510B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D34C8E"/>
    <w:multiLevelType w:val="hybridMultilevel"/>
    <w:tmpl w:val="8C56430E"/>
    <w:lvl w:ilvl="0" w:tplc="CA9A1E34">
      <w:start w:val="1"/>
      <w:numFmt w:val="decimal"/>
      <w:lvlText w:val="%1."/>
      <w:lvlJc w:val="left"/>
      <w:pPr>
        <w:ind w:left="1428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E5074C"/>
    <w:multiLevelType w:val="hybridMultilevel"/>
    <w:tmpl w:val="D248AA4C"/>
    <w:lvl w:ilvl="0" w:tplc="DAB00B96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9903A2"/>
    <w:multiLevelType w:val="hybridMultilevel"/>
    <w:tmpl w:val="12442700"/>
    <w:lvl w:ilvl="0" w:tplc="7A94E0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AC0"/>
    <w:multiLevelType w:val="hybridMultilevel"/>
    <w:tmpl w:val="67627F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3C93C60"/>
    <w:multiLevelType w:val="hybridMultilevel"/>
    <w:tmpl w:val="B8CCDCE2"/>
    <w:lvl w:ilvl="0" w:tplc="3BCE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33DAD"/>
    <w:multiLevelType w:val="hybridMultilevel"/>
    <w:tmpl w:val="B18CB9C4"/>
    <w:lvl w:ilvl="0" w:tplc="3E68AA1E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2F1101"/>
    <w:multiLevelType w:val="hybridMultilevel"/>
    <w:tmpl w:val="D708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19548">
    <w:abstractNumId w:val="18"/>
  </w:num>
  <w:num w:numId="2" w16cid:durableId="366491693">
    <w:abstractNumId w:val="15"/>
  </w:num>
  <w:num w:numId="3" w16cid:durableId="1285384907">
    <w:abstractNumId w:val="30"/>
  </w:num>
  <w:num w:numId="4" w16cid:durableId="1106509918">
    <w:abstractNumId w:val="20"/>
  </w:num>
  <w:num w:numId="5" w16cid:durableId="600114037">
    <w:abstractNumId w:val="3"/>
  </w:num>
  <w:num w:numId="6" w16cid:durableId="2026665983">
    <w:abstractNumId w:val="6"/>
  </w:num>
  <w:num w:numId="7" w16cid:durableId="42295795">
    <w:abstractNumId w:val="5"/>
  </w:num>
  <w:num w:numId="8" w16cid:durableId="1447848337">
    <w:abstractNumId w:val="32"/>
  </w:num>
  <w:num w:numId="9" w16cid:durableId="60370018">
    <w:abstractNumId w:val="16"/>
  </w:num>
  <w:num w:numId="10" w16cid:durableId="30157305">
    <w:abstractNumId w:val="24"/>
  </w:num>
  <w:num w:numId="11" w16cid:durableId="1820733185">
    <w:abstractNumId w:val="33"/>
  </w:num>
  <w:num w:numId="12" w16cid:durableId="98065028">
    <w:abstractNumId w:val="12"/>
  </w:num>
  <w:num w:numId="13" w16cid:durableId="1211108977">
    <w:abstractNumId w:val="29"/>
  </w:num>
  <w:num w:numId="14" w16cid:durableId="927034151">
    <w:abstractNumId w:val="25"/>
  </w:num>
  <w:num w:numId="15" w16cid:durableId="33771508">
    <w:abstractNumId w:val="7"/>
  </w:num>
  <w:num w:numId="16" w16cid:durableId="2122912651">
    <w:abstractNumId w:val="27"/>
  </w:num>
  <w:num w:numId="17" w16cid:durableId="1868718513">
    <w:abstractNumId w:val="8"/>
  </w:num>
  <w:num w:numId="18" w16cid:durableId="1316841704">
    <w:abstractNumId w:val="19"/>
  </w:num>
  <w:num w:numId="19" w16cid:durableId="69472151">
    <w:abstractNumId w:val="9"/>
  </w:num>
  <w:num w:numId="20" w16cid:durableId="223100547">
    <w:abstractNumId w:val="11"/>
  </w:num>
  <w:num w:numId="21" w16cid:durableId="342173968">
    <w:abstractNumId w:val="34"/>
  </w:num>
  <w:num w:numId="22" w16cid:durableId="661783475">
    <w:abstractNumId w:val="31"/>
  </w:num>
  <w:num w:numId="23" w16cid:durableId="1624653703">
    <w:abstractNumId w:val="21"/>
  </w:num>
  <w:num w:numId="24" w16cid:durableId="548954901">
    <w:abstractNumId w:val="4"/>
  </w:num>
  <w:num w:numId="25" w16cid:durableId="315841235">
    <w:abstractNumId w:val="28"/>
  </w:num>
  <w:num w:numId="26" w16cid:durableId="136380814">
    <w:abstractNumId w:val="22"/>
  </w:num>
  <w:num w:numId="27" w16cid:durableId="1220895537">
    <w:abstractNumId w:val="13"/>
  </w:num>
  <w:num w:numId="28" w16cid:durableId="800542349">
    <w:abstractNumId w:val="14"/>
  </w:num>
  <w:num w:numId="29" w16cid:durableId="137574230">
    <w:abstractNumId w:val="17"/>
  </w:num>
  <w:num w:numId="30" w16cid:durableId="1487824543">
    <w:abstractNumId w:val="0"/>
  </w:num>
  <w:num w:numId="31" w16cid:durableId="1184398396">
    <w:abstractNumId w:val="1"/>
  </w:num>
  <w:num w:numId="32" w16cid:durableId="104739022">
    <w:abstractNumId w:val="10"/>
  </w:num>
  <w:num w:numId="33" w16cid:durableId="475225324">
    <w:abstractNumId w:val="23"/>
  </w:num>
  <w:num w:numId="34" w16cid:durableId="813520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0263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4633218">
    <w:abstractNumId w:val="26"/>
  </w:num>
  <w:num w:numId="37" w16cid:durableId="2452380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10538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C"/>
    <w:rsid w:val="00000CA4"/>
    <w:rsid w:val="00001EDC"/>
    <w:rsid w:val="00011FAF"/>
    <w:rsid w:val="000144AE"/>
    <w:rsid w:val="00016414"/>
    <w:rsid w:val="00023DA9"/>
    <w:rsid w:val="00024AAC"/>
    <w:rsid w:val="00024E5C"/>
    <w:rsid w:val="00026428"/>
    <w:rsid w:val="00034829"/>
    <w:rsid w:val="0004202A"/>
    <w:rsid w:val="00043B94"/>
    <w:rsid w:val="0004551B"/>
    <w:rsid w:val="00050055"/>
    <w:rsid w:val="0005140D"/>
    <w:rsid w:val="00052E69"/>
    <w:rsid w:val="00054025"/>
    <w:rsid w:val="00054110"/>
    <w:rsid w:val="00060F28"/>
    <w:rsid w:val="00062992"/>
    <w:rsid w:val="00063CD0"/>
    <w:rsid w:val="00080D20"/>
    <w:rsid w:val="00083D88"/>
    <w:rsid w:val="00083E30"/>
    <w:rsid w:val="000864BE"/>
    <w:rsid w:val="0009043F"/>
    <w:rsid w:val="00090654"/>
    <w:rsid w:val="000911CD"/>
    <w:rsid w:val="00091BAC"/>
    <w:rsid w:val="000947C9"/>
    <w:rsid w:val="00097493"/>
    <w:rsid w:val="000A0C63"/>
    <w:rsid w:val="000A54EC"/>
    <w:rsid w:val="000A63F3"/>
    <w:rsid w:val="000A693C"/>
    <w:rsid w:val="000B11DA"/>
    <w:rsid w:val="000B1884"/>
    <w:rsid w:val="000B251B"/>
    <w:rsid w:val="000B66B2"/>
    <w:rsid w:val="000B7214"/>
    <w:rsid w:val="000B7E98"/>
    <w:rsid w:val="000C2BE7"/>
    <w:rsid w:val="000C424D"/>
    <w:rsid w:val="000C789C"/>
    <w:rsid w:val="000D00B9"/>
    <w:rsid w:val="000D1CAA"/>
    <w:rsid w:val="000E3DC3"/>
    <w:rsid w:val="000F67C8"/>
    <w:rsid w:val="000F6DCF"/>
    <w:rsid w:val="0010000F"/>
    <w:rsid w:val="0010563F"/>
    <w:rsid w:val="0010669B"/>
    <w:rsid w:val="0011009E"/>
    <w:rsid w:val="001149D0"/>
    <w:rsid w:val="00116002"/>
    <w:rsid w:val="00116FD0"/>
    <w:rsid w:val="00123FD8"/>
    <w:rsid w:val="00126CDF"/>
    <w:rsid w:val="0013037C"/>
    <w:rsid w:val="0013062E"/>
    <w:rsid w:val="00130808"/>
    <w:rsid w:val="00132B05"/>
    <w:rsid w:val="0013434C"/>
    <w:rsid w:val="00140BF8"/>
    <w:rsid w:val="00141B73"/>
    <w:rsid w:val="00143C84"/>
    <w:rsid w:val="001442F7"/>
    <w:rsid w:val="00152D75"/>
    <w:rsid w:val="001618BC"/>
    <w:rsid w:val="00162C62"/>
    <w:rsid w:val="001719FD"/>
    <w:rsid w:val="00180B62"/>
    <w:rsid w:val="0018296B"/>
    <w:rsid w:val="001839A3"/>
    <w:rsid w:val="001956CE"/>
    <w:rsid w:val="001A1967"/>
    <w:rsid w:val="001A321E"/>
    <w:rsid w:val="001B7E8F"/>
    <w:rsid w:val="001D415E"/>
    <w:rsid w:val="001D5C3D"/>
    <w:rsid w:val="001D6232"/>
    <w:rsid w:val="001E1EB7"/>
    <w:rsid w:val="001E44A2"/>
    <w:rsid w:val="001E6754"/>
    <w:rsid w:val="001F1AB0"/>
    <w:rsid w:val="001F5DEF"/>
    <w:rsid w:val="001F6BF5"/>
    <w:rsid w:val="002029ED"/>
    <w:rsid w:val="002064AB"/>
    <w:rsid w:val="002067B5"/>
    <w:rsid w:val="002130B5"/>
    <w:rsid w:val="00213D6E"/>
    <w:rsid w:val="00216D3D"/>
    <w:rsid w:val="002202D7"/>
    <w:rsid w:val="00227158"/>
    <w:rsid w:val="00234D42"/>
    <w:rsid w:val="00244B26"/>
    <w:rsid w:val="002457F0"/>
    <w:rsid w:val="00251DFF"/>
    <w:rsid w:val="0025231B"/>
    <w:rsid w:val="002526D1"/>
    <w:rsid w:val="00260FBB"/>
    <w:rsid w:val="00263FD1"/>
    <w:rsid w:val="00265154"/>
    <w:rsid w:val="0026769B"/>
    <w:rsid w:val="00275A97"/>
    <w:rsid w:val="0028252A"/>
    <w:rsid w:val="00285930"/>
    <w:rsid w:val="00292B5D"/>
    <w:rsid w:val="00294069"/>
    <w:rsid w:val="0029622A"/>
    <w:rsid w:val="002A35A0"/>
    <w:rsid w:val="002A4CBE"/>
    <w:rsid w:val="002A4E09"/>
    <w:rsid w:val="002C39CE"/>
    <w:rsid w:val="002C5068"/>
    <w:rsid w:val="002D23EE"/>
    <w:rsid w:val="002D2EBE"/>
    <w:rsid w:val="002D7FD2"/>
    <w:rsid w:val="002E1485"/>
    <w:rsid w:val="002E3158"/>
    <w:rsid w:val="002E6762"/>
    <w:rsid w:val="002E6F9A"/>
    <w:rsid w:val="002F34F2"/>
    <w:rsid w:val="0030193D"/>
    <w:rsid w:val="00304095"/>
    <w:rsid w:val="00311114"/>
    <w:rsid w:val="00311D1A"/>
    <w:rsid w:val="00311F8C"/>
    <w:rsid w:val="00313782"/>
    <w:rsid w:val="00321E9B"/>
    <w:rsid w:val="00322825"/>
    <w:rsid w:val="0032642E"/>
    <w:rsid w:val="00326B49"/>
    <w:rsid w:val="00350B0E"/>
    <w:rsid w:val="00357EAF"/>
    <w:rsid w:val="003625DA"/>
    <w:rsid w:val="003639F1"/>
    <w:rsid w:val="00365C88"/>
    <w:rsid w:val="00377CB2"/>
    <w:rsid w:val="0038275D"/>
    <w:rsid w:val="00384EDF"/>
    <w:rsid w:val="00392299"/>
    <w:rsid w:val="0039433E"/>
    <w:rsid w:val="00395474"/>
    <w:rsid w:val="00396596"/>
    <w:rsid w:val="00396C7D"/>
    <w:rsid w:val="003A09FE"/>
    <w:rsid w:val="003A231C"/>
    <w:rsid w:val="003A4BCD"/>
    <w:rsid w:val="003A69B7"/>
    <w:rsid w:val="003B5D28"/>
    <w:rsid w:val="003C1CE2"/>
    <w:rsid w:val="003C1D12"/>
    <w:rsid w:val="003C5A3E"/>
    <w:rsid w:val="003D2541"/>
    <w:rsid w:val="003D797A"/>
    <w:rsid w:val="003D7BFD"/>
    <w:rsid w:val="00401871"/>
    <w:rsid w:val="00401BB7"/>
    <w:rsid w:val="00401C00"/>
    <w:rsid w:val="004024F3"/>
    <w:rsid w:val="00406F29"/>
    <w:rsid w:val="00410EF5"/>
    <w:rsid w:val="004120AC"/>
    <w:rsid w:val="00413AD5"/>
    <w:rsid w:val="004220BE"/>
    <w:rsid w:val="004229CE"/>
    <w:rsid w:val="00424229"/>
    <w:rsid w:val="004252EC"/>
    <w:rsid w:val="00430A88"/>
    <w:rsid w:val="00440862"/>
    <w:rsid w:val="00441E18"/>
    <w:rsid w:val="00442020"/>
    <w:rsid w:val="00443379"/>
    <w:rsid w:val="004444D0"/>
    <w:rsid w:val="004455EA"/>
    <w:rsid w:val="004463E0"/>
    <w:rsid w:val="004465E5"/>
    <w:rsid w:val="00452093"/>
    <w:rsid w:val="0045292C"/>
    <w:rsid w:val="004533F6"/>
    <w:rsid w:val="004538C3"/>
    <w:rsid w:val="00455509"/>
    <w:rsid w:val="00456246"/>
    <w:rsid w:val="00460DB4"/>
    <w:rsid w:val="004660B5"/>
    <w:rsid w:val="0046724C"/>
    <w:rsid w:val="00474F72"/>
    <w:rsid w:val="00477DE4"/>
    <w:rsid w:val="00477E08"/>
    <w:rsid w:val="00477E56"/>
    <w:rsid w:val="00480782"/>
    <w:rsid w:val="00480882"/>
    <w:rsid w:val="0048267D"/>
    <w:rsid w:val="00487ADE"/>
    <w:rsid w:val="004901CB"/>
    <w:rsid w:val="0049035E"/>
    <w:rsid w:val="00491BE1"/>
    <w:rsid w:val="004921F7"/>
    <w:rsid w:val="0049317F"/>
    <w:rsid w:val="004935B1"/>
    <w:rsid w:val="00494F11"/>
    <w:rsid w:val="00496F12"/>
    <w:rsid w:val="004A0470"/>
    <w:rsid w:val="004B11A2"/>
    <w:rsid w:val="004B2937"/>
    <w:rsid w:val="004B39CA"/>
    <w:rsid w:val="004C44E3"/>
    <w:rsid w:val="004D1C49"/>
    <w:rsid w:val="004D1EDC"/>
    <w:rsid w:val="004D319C"/>
    <w:rsid w:val="004D50B8"/>
    <w:rsid w:val="004D5B89"/>
    <w:rsid w:val="004E019B"/>
    <w:rsid w:val="004E1F68"/>
    <w:rsid w:val="004E3857"/>
    <w:rsid w:val="004E7950"/>
    <w:rsid w:val="004F0950"/>
    <w:rsid w:val="00502605"/>
    <w:rsid w:val="00504127"/>
    <w:rsid w:val="00512707"/>
    <w:rsid w:val="00514F6A"/>
    <w:rsid w:val="00524BE1"/>
    <w:rsid w:val="00530ACB"/>
    <w:rsid w:val="0053634F"/>
    <w:rsid w:val="005369E3"/>
    <w:rsid w:val="00537634"/>
    <w:rsid w:val="0054043C"/>
    <w:rsid w:val="00554BCD"/>
    <w:rsid w:val="00554C58"/>
    <w:rsid w:val="00557266"/>
    <w:rsid w:val="005604D0"/>
    <w:rsid w:val="00562B3D"/>
    <w:rsid w:val="00564454"/>
    <w:rsid w:val="00567FBC"/>
    <w:rsid w:val="00570256"/>
    <w:rsid w:val="00572868"/>
    <w:rsid w:val="00573DDC"/>
    <w:rsid w:val="0057513B"/>
    <w:rsid w:val="005758B7"/>
    <w:rsid w:val="00581DB3"/>
    <w:rsid w:val="00582B66"/>
    <w:rsid w:val="00587F7E"/>
    <w:rsid w:val="00595110"/>
    <w:rsid w:val="00595E92"/>
    <w:rsid w:val="005A7179"/>
    <w:rsid w:val="005B36AC"/>
    <w:rsid w:val="005B5C39"/>
    <w:rsid w:val="005B752A"/>
    <w:rsid w:val="005C01AC"/>
    <w:rsid w:val="005C02FD"/>
    <w:rsid w:val="005C2C30"/>
    <w:rsid w:val="005C60CD"/>
    <w:rsid w:val="005C65BD"/>
    <w:rsid w:val="005D0332"/>
    <w:rsid w:val="005D03B2"/>
    <w:rsid w:val="005D3849"/>
    <w:rsid w:val="005D5369"/>
    <w:rsid w:val="005E2C91"/>
    <w:rsid w:val="005F6769"/>
    <w:rsid w:val="005F6CED"/>
    <w:rsid w:val="00602124"/>
    <w:rsid w:val="006033CA"/>
    <w:rsid w:val="00611477"/>
    <w:rsid w:val="00613CBB"/>
    <w:rsid w:val="00617BD0"/>
    <w:rsid w:val="006218BD"/>
    <w:rsid w:val="00627E2C"/>
    <w:rsid w:val="006379F2"/>
    <w:rsid w:val="00641126"/>
    <w:rsid w:val="00641146"/>
    <w:rsid w:val="00663E6A"/>
    <w:rsid w:val="00664907"/>
    <w:rsid w:val="00665FF3"/>
    <w:rsid w:val="006667CE"/>
    <w:rsid w:val="006668F6"/>
    <w:rsid w:val="006677F4"/>
    <w:rsid w:val="00671C6F"/>
    <w:rsid w:val="00671D2A"/>
    <w:rsid w:val="00671FF8"/>
    <w:rsid w:val="00673CD2"/>
    <w:rsid w:val="00674405"/>
    <w:rsid w:val="00675C24"/>
    <w:rsid w:val="006767CC"/>
    <w:rsid w:val="00685CA1"/>
    <w:rsid w:val="00687AEA"/>
    <w:rsid w:val="00691678"/>
    <w:rsid w:val="00692632"/>
    <w:rsid w:val="00697018"/>
    <w:rsid w:val="006A2852"/>
    <w:rsid w:val="006A43AE"/>
    <w:rsid w:val="006A65C3"/>
    <w:rsid w:val="006A7C6D"/>
    <w:rsid w:val="006B1EFF"/>
    <w:rsid w:val="006B4C23"/>
    <w:rsid w:val="006C262A"/>
    <w:rsid w:val="006C7D99"/>
    <w:rsid w:val="006D12FC"/>
    <w:rsid w:val="006D3336"/>
    <w:rsid w:val="006E5C2D"/>
    <w:rsid w:val="006F0FC5"/>
    <w:rsid w:val="006F3813"/>
    <w:rsid w:val="006F4245"/>
    <w:rsid w:val="006F6639"/>
    <w:rsid w:val="00702771"/>
    <w:rsid w:val="00714F04"/>
    <w:rsid w:val="00716C5A"/>
    <w:rsid w:val="0073706C"/>
    <w:rsid w:val="00754304"/>
    <w:rsid w:val="00755A26"/>
    <w:rsid w:val="00756489"/>
    <w:rsid w:val="007648DF"/>
    <w:rsid w:val="007677B4"/>
    <w:rsid w:val="00772CDF"/>
    <w:rsid w:val="00772E14"/>
    <w:rsid w:val="00773450"/>
    <w:rsid w:val="00774F4F"/>
    <w:rsid w:val="0077662E"/>
    <w:rsid w:val="00787841"/>
    <w:rsid w:val="00792B9C"/>
    <w:rsid w:val="00794F9D"/>
    <w:rsid w:val="007A54CD"/>
    <w:rsid w:val="007A5A18"/>
    <w:rsid w:val="007A5E9B"/>
    <w:rsid w:val="007A69C9"/>
    <w:rsid w:val="007B3F4C"/>
    <w:rsid w:val="007C266E"/>
    <w:rsid w:val="007C58B5"/>
    <w:rsid w:val="007C72EB"/>
    <w:rsid w:val="007E20BC"/>
    <w:rsid w:val="007E54DF"/>
    <w:rsid w:val="007F620C"/>
    <w:rsid w:val="00800A6C"/>
    <w:rsid w:val="008024EB"/>
    <w:rsid w:val="00802ECA"/>
    <w:rsid w:val="00803C53"/>
    <w:rsid w:val="00812174"/>
    <w:rsid w:val="00817B6A"/>
    <w:rsid w:val="008208F3"/>
    <w:rsid w:val="0082473C"/>
    <w:rsid w:val="00825323"/>
    <w:rsid w:val="008329F2"/>
    <w:rsid w:val="00833BE8"/>
    <w:rsid w:val="00834D2D"/>
    <w:rsid w:val="0084389A"/>
    <w:rsid w:val="00846027"/>
    <w:rsid w:val="00852D9E"/>
    <w:rsid w:val="00860D1F"/>
    <w:rsid w:val="008613A8"/>
    <w:rsid w:val="00861AFA"/>
    <w:rsid w:val="00862374"/>
    <w:rsid w:val="00864691"/>
    <w:rsid w:val="008672F9"/>
    <w:rsid w:val="00874146"/>
    <w:rsid w:val="00876EDA"/>
    <w:rsid w:val="00880D46"/>
    <w:rsid w:val="008877FD"/>
    <w:rsid w:val="00892169"/>
    <w:rsid w:val="008951A0"/>
    <w:rsid w:val="00895885"/>
    <w:rsid w:val="008A0151"/>
    <w:rsid w:val="008A21D0"/>
    <w:rsid w:val="008A2431"/>
    <w:rsid w:val="008A2A1C"/>
    <w:rsid w:val="008A428F"/>
    <w:rsid w:val="008A5015"/>
    <w:rsid w:val="008A6D8C"/>
    <w:rsid w:val="008B1FC4"/>
    <w:rsid w:val="008B75F1"/>
    <w:rsid w:val="008C37BD"/>
    <w:rsid w:val="008C4583"/>
    <w:rsid w:val="008D2C59"/>
    <w:rsid w:val="008D4ADC"/>
    <w:rsid w:val="008E3A0A"/>
    <w:rsid w:val="008F59D3"/>
    <w:rsid w:val="008F76D5"/>
    <w:rsid w:val="009012E2"/>
    <w:rsid w:val="00903242"/>
    <w:rsid w:val="00906BDB"/>
    <w:rsid w:val="00907F71"/>
    <w:rsid w:val="009102DD"/>
    <w:rsid w:val="00911B22"/>
    <w:rsid w:val="00912565"/>
    <w:rsid w:val="00916244"/>
    <w:rsid w:val="009203AC"/>
    <w:rsid w:val="009256C8"/>
    <w:rsid w:val="00931C5B"/>
    <w:rsid w:val="00940D08"/>
    <w:rsid w:val="0094207D"/>
    <w:rsid w:val="00942601"/>
    <w:rsid w:val="00943E70"/>
    <w:rsid w:val="00944587"/>
    <w:rsid w:val="009453F8"/>
    <w:rsid w:val="00960ECC"/>
    <w:rsid w:val="009614E5"/>
    <w:rsid w:val="00976183"/>
    <w:rsid w:val="00977390"/>
    <w:rsid w:val="0098179D"/>
    <w:rsid w:val="0098183C"/>
    <w:rsid w:val="00983BE1"/>
    <w:rsid w:val="009840CD"/>
    <w:rsid w:val="00987B15"/>
    <w:rsid w:val="00994574"/>
    <w:rsid w:val="00997EA8"/>
    <w:rsid w:val="009A402B"/>
    <w:rsid w:val="009B0E75"/>
    <w:rsid w:val="009B1D3A"/>
    <w:rsid w:val="009B24CD"/>
    <w:rsid w:val="009B3C0B"/>
    <w:rsid w:val="009B545B"/>
    <w:rsid w:val="009B62D0"/>
    <w:rsid w:val="009C18F2"/>
    <w:rsid w:val="009C2790"/>
    <w:rsid w:val="009C6206"/>
    <w:rsid w:val="009D2D67"/>
    <w:rsid w:val="009E0B26"/>
    <w:rsid w:val="009E2123"/>
    <w:rsid w:val="009E35B8"/>
    <w:rsid w:val="009F45ED"/>
    <w:rsid w:val="009F6DE9"/>
    <w:rsid w:val="009F7A53"/>
    <w:rsid w:val="00A0008D"/>
    <w:rsid w:val="00A00B3E"/>
    <w:rsid w:val="00A11F41"/>
    <w:rsid w:val="00A1301F"/>
    <w:rsid w:val="00A141DB"/>
    <w:rsid w:val="00A1790C"/>
    <w:rsid w:val="00A17920"/>
    <w:rsid w:val="00A23AC3"/>
    <w:rsid w:val="00A31EA8"/>
    <w:rsid w:val="00A40B31"/>
    <w:rsid w:val="00A5373F"/>
    <w:rsid w:val="00A62BE1"/>
    <w:rsid w:val="00A65B38"/>
    <w:rsid w:val="00A66818"/>
    <w:rsid w:val="00A721E7"/>
    <w:rsid w:val="00A73442"/>
    <w:rsid w:val="00A77404"/>
    <w:rsid w:val="00A81BE6"/>
    <w:rsid w:val="00A82452"/>
    <w:rsid w:val="00A924BC"/>
    <w:rsid w:val="00AA1450"/>
    <w:rsid w:val="00AB3941"/>
    <w:rsid w:val="00AB4CE2"/>
    <w:rsid w:val="00AB5169"/>
    <w:rsid w:val="00AB55A5"/>
    <w:rsid w:val="00AC3819"/>
    <w:rsid w:val="00AD15B7"/>
    <w:rsid w:val="00AD2DA0"/>
    <w:rsid w:val="00AD324D"/>
    <w:rsid w:val="00AD42E0"/>
    <w:rsid w:val="00AE4769"/>
    <w:rsid w:val="00AE4999"/>
    <w:rsid w:val="00AE79E4"/>
    <w:rsid w:val="00AF2A73"/>
    <w:rsid w:val="00AF2C21"/>
    <w:rsid w:val="00AF38E9"/>
    <w:rsid w:val="00AF3918"/>
    <w:rsid w:val="00AF6E22"/>
    <w:rsid w:val="00B056B8"/>
    <w:rsid w:val="00B106F2"/>
    <w:rsid w:val="00B17E2C"/>
    <w:rsid w:val="00B24622"/>
    <w:rsid w:val="00B25D72"/>
    <w:rsid w:val="00B32095"/>
    <w:rsid w:val="00B328D2"/>
    <w:rsid w:val="00B43969"/>
    <w:rsid w:val="00B43E33"/>
    <w:rsid w:val="00B44855"/>
    <w:rsid w:val="00B45DCF"/>
    <w:rsid w:val="00B50433"/>
    <w:rsid w:val="00B50F08"/>
    <w:rsid w:val="00B53C02"/>
    <w:rsid w:val="00B5453A"/>
    <w:rsid w:val="00B57C2D"/>
    <w:rsid w:val="00B612C7"/>
    <w:rsid w:val="00B63AD2"/>
    <w:rsid w:val="00B66102"/>
    <w:rsid w:val="00B67805"/>
    <w:rsid w:val="00B7651E"/>
    <w:rsid w:val="00B8451A"/>
    <w:rsid w:val="00B85DF3"/>
    <w:rsid w:val="00B877B1"/>
    <w:rsid w:val="00B91CBC"/>
    <w:rsid w:val="00B92DD2"/>
    <w:rsid w:val="00B93928"/>
    <w:rsid w:val="00BA5DE1"/>
    <w:rsid w:val="00BB535F"/>
    <w:rsid w:val="00BC43D2"/>
    <w:rsid w:val="00BE0C10"/>
    <w:rsid w:val="00BF10A4"/>
    <w:rsid w:val="00BF22B0"/>
    <w:rsid w:val="00BF379A"/>
    <w:rsid w:val="00BF3AEA"/>
    <w:rsid w:val="00BF63EA"/>
    <w:rsid w:val="00BF67F3"/>
    <w:rsid w:val="00C01356"/>
    <w:rsid w:val="00C01D7F"/>
    <w:rsid w:val="00C02CDD"/>
    <w:rsid w:val="00C04E2C"/>
    <w:rsid w:val="00C050D7"/>
    <w:rsid w:val="00C05560"/>
    <w:rsid w:val="00C06AA7"/>
    <w:rsid w:val="00C10718"/>
    <w:rsid w:val="00C15DC8"/>
    <w:rsid w:val="00C20CFE"/>
    <w:rsid w:val="00C23D68"/>
    <w:rsid w:val="00C244A0"/>
    <w:rsid w:val="00C34570"/>
    <w:rsid w:val="00C366EA"/>
    <w:rsid w:val="00C404CC"/>
    <w:rsid w:val="00C41783"/>
    <w:rsid w:val="00C4308A"/>
    <w:rsid w:val="00C504AB"/>
    <w:rsid w:val="00C52923"/>
    <w:rsid w:val="00C70A2E"/>
    <w:rsid w:val="00C71024"/>
    <w:rsid w:val="00C72C6B"/>
    <w:rsid w:val="00C810C3"/>
    <w:rsid w:val="00C875E4"/>
    <w:rsid w:val="00C91DBD"/>
    <w:rsid w:val="00C93B86"/>
    <w:rsid w:val="00CA024C"/>
    <w:rsid w:val="00CA0B7D"/>
    <w:rsid w:val="00CA56B0"/>
    <w:rsid w:val="00CA5C34"/>
    <w:rsid w:val="00CB02E4"/>
    <w:rsid w:val="00CB2B81"/>
    <w:rsid w:val="00CB3A64"/>
    <w:rsid w:val="00CC147D"/>
    <w:rsid w:val="00CC593E"/>
    <w:rsid w:val="00CE4E90"/>
    <w:rsid w:val="00CE7A34"/>
    <w:rsid w:val="00CF1300"/>
    <w:rsid w:val="00CF2C3E"/>
    <w:rsid w:val="00D033C6"/>
    <w:rsid w:val="00D0440A"/>
    <w:rsid w:val="00D05708"/>
    <w:rsid w:val="00D0683D"/>
    <w:rsid w:val="00D076CE"/>
    <w:rsid w:val="00D102AC"/>
    <w:rsid w:val="00D1391C"/>
    <w:rsid w:val="00D15C60"/>
    <w:rsid w:val="00D24BE8"/>
    <w:rsid w:val="00D265B4"/>
    <w:rsid w:val="00D336A3"/>
    <w:rsid w:val="00D4361B"/>
    <w:rsid w:val="00D47738"/>
    <w:rsid w:val="00D555A3"/>
    <w:rsid w:val="00D56995"/>
    <w:rsid w:val="00D62799"/>
    <w:rsid w:val="00D62B61"/>
    <w:rsid w:val="00D63E0F"/>
    <w:rsid w:val="00D66338"/>
    <w:rsid w:val="00D72BC8"/>
    <w:rsid w:val="00D819EF"/>
    <w:rsid w:val="00D85C68"/>
    <w:rsid w:val="00D95A32"/>
    <w:rsid w:val="00DA1139"/>
    <w:rsid w:val="00DA4E4F"/>
    <w:rsid w:val="00DA7227"/>
    <w:rsid w:val="00DB4306"/>
    <w:rsid w:val="00DB61D4"/>
    <w:rsid w:val="00DC4FCA"/>
    <w:rsid w:val="00DC5D04"/>
    <w:rsid w:val="00DD5ACD"/>
    <w:rsid w:val="00DE124A"/>
    <w:rsid w:val="00DE1B08"/>
    <w:rsid w:val="00DE2452"/>
    <w:rsid w:val="00DE3BD1"/>
    <w:rsid w:val="00DF1FEE"/>
    <w:rsid w:val="00DF2770"/>
    <w:rsid w:val="00DF73FA"/>
    <w:rsid w:val="00E01A7D"/>
    <w:rsid w:val="00E04313"/>
    <w:rsid w:val="00E05C2B"/>
    <w:rsid w:val="00E11188"/>
    <w:rsid w:val="00E144A8"/>
    <w:rsid w:val="00E157EE"/>
    <w:rsid w:val="00E22F07"/>
    <w:rsid w:val="00E22FDC"/>
    <w:rsid w:val="00E25960"/>
    <w:rsid w:val="00E32A81"/>
    <w:rsid w:val="00E33714"/>
    <w:rsid w:val="00E372CF"/>
    <w:rsid w:val="00E43F6F"/>
    <w:rsid w:val="00E4497D"/>
    <w:rsid w:val="00E454CB"/>
    <w:rsid w:val="00E51C49"/>
    <w:rsid w:val="00E534AA"/>
    <w:rsid w:val="00E61E67"/>
    <w:rsid w:val="00E62FFA"/>
    <w:rsid w:val="00E66F14"/>
    <w:rsid w:val="00E66F79"/>
    <w:rsid w:val="00E66FFE"/>
    <w:rsid w:val="00E7220F"/>
    <w:rsid w:val="00E74DD3"/>
    <w:rsid w:val="00E75498"/>
    <w:rsid w:val="00E76C4D"/>
    <w:rsid w:val="00E77D69"/>
    <w:rsid w:val="00E80DD0"/>
    <w:rsid w:val="00E83DEB"/>
    <w:rsid w:val="00E86365"/>
    <w:rsid w:val="00E86C0B"/>
    <w:rsid w:val="00E926F4"/>
    <w:rsid w:val="00E934BE"/>
    <w:rsid w:val="00E937C3"/>
    <w:rsid w:val="00E93A6A"/>
    <w:rsid w:val="00EA69BA"/>
    <w:rsid w:val="00EB0B9F"/>
    <w:rsid w:val="00EB4D29"/>
    <w:rsid w:val="00EB79C9"/>
    <w:rsid w:val="00EC1962"/>
    <w:rsid w:val="00EC49FD"/>
    <w:rsid w:val="00EC58C0"/>
    <w:rsid w:val="00EC5BDC"/>
    <w:rsid w:val="00EC65D7"/>
    <w:rsid w:val="00EC7CFE"/>
    <w:rsid w:val="00ED2907"/>
    <w:rsid w:val="00ED3850"/>
    <w:rsid w:val="00ED495D"/>
    <w:rsid w:val="00EE265F"/>
    <w:rsid w:val="00EE610C"/>
    <w:rsid w:val="00EF0DAA"/>
    <w:rsid w:val="00EF328D"/>
    <w:rsid w:val="00EF6A19"/>
    <w:rsid w:val="00EF76B6"/>
    <w:rsid w:val="00F04461"/>
    <w:rsid w:val="00F14AC7"/>
    <w:rsid w:val="00F24CC9"/>
    <w:rsid w:val="00F30012"/>
    <w:rsid w:val="00F3059A"/>
    <w:rsid w:val="00F32C8B"/>
    <w:rsid w:val="00F33A6F"/>
    <w:rsid w:val="00F35467"/>
    <w:rsid w:val="00F3613D"/>
    <w:rsid w:val="00F36E3F"/>
    <w:rsid w:val="00F4001D"/>
    <w:rsid w:val="00F41D1F"/>
    <w:rsid w:val="00F44BB7"/>
    <w:rsid w:val="00F547F2"/>
    <w:rsid w:val="00F5668E"/>
    <w:rsid w:val="00F567F3"/>
    <w:rsid w:val="00F63320"/>
    <w:rsid w:val="00F64D7A"/>
    <w:rsid w:val="00F70239"/>
    <w:rsid w:val="00F715DC"/>
    <w:rsid w:val="00F750AB"/>
    <w:rsid w:val="00F75DD2"/>
    <w:rsid w:val="00F8244D"/>
    <w:rsid w:val="00F84345"/>
    <w:rsid w:val="00F953F3"/>
    <w:rsid w:val="00F959DA"/>
    <w:rsid w:val="00FA5506"/>
    <w:rsid w:val="00FA725E"/>
    <w:rsid w:val="00FB7556"/>
    <w:rsid w:val="00FC3E89"/>
    <w:rsid w:val="00FC59DB"/>
    <w:rsid w:val="00FC64F4"/>
    <w:rsid w:val="00FC70C2"/>
    <w:rsid w:val="00FD6FB7"/>
    <w:rsid w:val="00FE40B9"/>
    <w:rsid w:val="00FE466C"/>
    <w:rsid w:val="00FE5C3C"/>
    <w:rsid w:val="00FF25EB"/>
    <w:rsid w:val="00FF3D33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4BE9C"/>
  <w15:docId w15:val="{604C7214-F3DD-4E31-863B-C79620A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A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B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B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B2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2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E0B26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95474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13062E"/>
    <w:pPr>
      <w:widowControl w:val="0"/>
      <w:suppressAutoHyphens/>
      <w:ind w:left="720"/>
    </w:pPr>
    <w:rPr>
      <w:rFonts w:eastAsia="Times New Roman" w:cs="Calibri"/>
      <w:color w:val="000000"/>
      <w:sz w:val="20"/>
      <w:szCs w:val="20"/>
      <w:lang w:val="en-US" w:eastAsia="ar-SA"/>
    </w:rPr>
  </w:style>
  <w:style w:type="character" w:customStyle="1" w:styleId="Domylnaczcionkaakapitu1">
    <w:name w:val="Domyślna czcionka akapitu1"/>
    <w:rsid w:val="001306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D7F"/>
    <w:pPr>
      <w:spacing w:after="0" w:line="240" w:lineRule="auto"/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D7F"/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CharStyle21">
    <w:name w:val="Char Style 21"/>
    <w:basedOn w:val="Domylnaczcionkaakapitu"/>
    <w:uiPriority w:val="99"/>
    <w:rsid w:val="000C424D"/>
    <w:rPr>
      <w:rFonts w:ascii="Arial" w:hAnsi="Arial" w:cs="Arial" w:hint="default"/>
      <w:color w:val="46373F"/>
      <w:spacing w:val="0"/>
      <w:position w:val="0"/>
      <w:shd w:val="clear" w:color="auto" w:fill="FFFFF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8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62B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4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4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tv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C16CD-0F26-486F-8F23-AD858AA1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4712</Words>
  <Characters>28276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Piiotr Betiuk</dc:creator>
  <cp:lastModifiedBy>Balicka-Domańska, Agnieszka</cp:lastModifiedBy>
  <cp:revision>7</cp:revision>
  <cp:lastPrinted>2019-07-04T08:43:00Z</cp:lastPrinted>
  <dcterms:created xsi:type="dcterms:W3CDTF">2023-04-17T13:02:00Z</dcterms:created>
  <dcterms:modified xsi:type="dcterms:W3CDTF">2023-04-17T13:20:00Z</dcterms:modified>
</cp:coreProperties>
</file>