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6741C" w14:textId="3680F88C" w:rsidR="00C16121" w:rsidRDefault="00C16121" w:rsidP="004E669C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16FEE2BA" wp14:editId="54AA7932">
            <wp:extent cx="5760720" cy="32428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0E803" w14:textId="77777777" w:rsidR="00C16121" w:rsidRDefault="00C16121" w:rsidP="00C16121">
      <w:pPr>
        <w:spacing w:line="240" w:lineRule="auto"/>
        <w:rPr>
          <w:b/>
          <w:color w:val="000000" w:themeColor="text1"/>
          <w:sz w:val="24"/>
          <w:szCs w:val="24"/>
        </w:rPr>
      </w:pPr>
    </w:p>
    <w:p w14:paraId="09628C13" w14:textId="493F7FA6" w:rsidR="000C494E" w:rsidRPr="00C57925" w:rsidRDefault="005C43D5" w:rsidP="00C57925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C57925">
        <w:rPr>
          <w:rFonts w:ascii="Arial" w:hAnsi="Arial" w:cs="Arial"/>
          <w:b/>
          <w:color w:val="000000" w:themeColor="text1"/>
        </w:rPr>
        <w:t xml:space="preserve">TVP </w:t>
      </w:r>
      <w:r w:rsidR="008548E3" w:rsidRPr="00C57925">
        <w:rPr>
          <w:rFonts w:ascii="Arial" w:hAnsi="Arial" w:cs="Arial"/>
          <w:b/>
          <w:color w:val="000000" w:themeColor="text1"/>
        </w:rPr>
        <w:t xml:space="preserve">GO </w:t>
      </w:r>
      <w:r w:rsidR="00576C93" w:rsidRPr="00C57925">
        <w:rPr>
          <w:rFonts w:ascii="Arial" w:hAnsi="Arial" w:cs="Arial"/>
          <w:b/>
          <w:color w:val="000000" w:themeColor="text1"/>
        </w:rPr>
        <w:t xml:space="preserve"> - nowa usługa Telewizji Polskiej </w:t>
      </w:r>
      <w:r w:rsidRPr="00C57925">
        <w:rPr>
          <w:rFonts w:ascii="Arial" w:hAnsi="Arial" w:cs="Arial"/>
          <w:b/>
          <w:color w:val="000000" w:themeColor="text1"/>
        </w:rPr>
        <w:t xml:space="preserve">zmienia zasady oglądania </w:t>
      </w:r>
      <w:r w:rsidR="002968EE" w:rsidRPr="00C57925">
        <w:rPr>
          <w:rFonts w:ascii="Arial" w:hAnsi="Arial" w:cs="Arial"/>
          <w:b/>
          <w:color w:val="000000" w:themeColor="text1"/>
        </w:rPr>
        <w:t>telewizji naziemnej</w:t>
      </w:r>
    </w:p>
    <w:p w14:paraId="3D9B3F7E" w14:textId="77777777" w:rsidR="00DA1736" w:rsidRPr="00C57925" w:rsidRDefault="00DA1736" w:rsidP="00C57925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4A46EF9" w14:textId="3CCE8C41" w:rsidR="00126DEA" w:rsidRPr="00C57925" w:rsidRDefault="005B03AA" w:rsidP="00C57925">
      <w:pPr>
        <w:spacing w:line="360" w:lineRule="auto"/>
        <w:jc w:val="both"/>
        <w:rPr>
          <w:rFonts w:ascii="Arial" w:hAnsi="Arial" w:cs="Arial"/>
          <w:color w:val="000000" w:themeColor="text1"/>
          <w:highlight w:val="yellow"/>
        </w:rPr>
      </w:pPr>
      <w:r w:rsidRPr="00C57925">
        <w:rPr>
          <w:rFonts w:ascii="Arial" w:hAnsi="Arial" w:cs="Arial"/>
          <w:color w:val="000000" w:themeColor="text1"/>
        </w:rPr>
        <w:t xml:space="preserve">Telewizja Polska </w:t>
      </w:r>
      <w:r w:rsidR="00673FD2" w:rsidRPr="00C57925">
        <w:rPr>
          <w:rFonts w:ascii="Arial" w:hAnsi="Arial" w:cs="Arial"/>
          <w:color w:val="000000" w:themeColor="text1"/>
        </w:rPr>
        <w:t>uruchomiła</w:t>
      </w:r>
      <w:r w:rsidRPr="00C57925">
        <w:rPr>
          <w:rFonts w:ascii="Arial" w:hAnsi="Arial" w:cs="Arial"/>
          <w:color w:val="000000" w:themeColor="text1"/>
        </w:rPr>
        <w:t xml:space="preserve"> </w:t>
      </w:r>
      <w:r w:rsidR="008D3706" w:rsidRPr="00C57925">
        <w:rPr>
          <w:rFonts w:ascii="Arial" w:hAnsi="Arial" w:cs="Arial"/>
          <w:color w:val="000000" w:themeColor="text1"/>
        </w:rPr>
        <w:t>nową wersję</w:t>
      </w:r>
      <w:r w:rsidRPr="00C57925">
        <w:rPr>
          <w:rFonts w:ascii="Arial" w:hAnsi="Arial" w:cs="Arial"/>
          <w:color w:val="000000" w:themeColor="text1"/>
        </w:rPr>
        <w:t xml:space="preserve"> </w:t>
      </w:r>
      <w:r w:rsidR="00D92048" w:rsidRPr="00C57925">
        <w:rPr>
          <w:rFonts w:ascii="Arial" w:hAnsi="Arial" w:cs="Arial"/>
          <w:color w:val="000000" w:themeColor="text1"/>
        </w:rPr>
        <w:t>platformy hybrydowej (</w:t>
      </w:r>
      <w:r w:rsidRPr="00C57925">
        <w:rPr>
          <w:rFonts w:ascii="Arial" w:hAnsi="Arial" w:cs="Arial"/>
          <w:color w:val="000000" w:themeColor="text1"/>
        </w:rPr>
        <w:t>HbbTV</w:t>
      </w:r>
      <w:r w:rsidR="00D92048" w:rsidRPr="00C57925">
        <w:rPr>
          <w:rFonts w:ascii="Arial" w:hAnsi="Arial" w:cs="Arial"/>
          <w:color w:val="000000" w:themeColor="text1"/>
        </w:rPr>
        <w:t>)</w:t>
      </w:r>
      <w:r w:rsidRPr="00C57925">
        <w:rPr>
          <w:rFonts w:ascii="Arial" w:hAnsi="Arial" w:cs="Arial"/>
          <w:color w:val="000000" w:themeColor="text1"/>
        </w:rPr>
        <w:t xml:space="preserve"> pod nazwą TVP </w:t>
      </w:r>
      <w:r w:rsidR="008548E3" w:rsidRPr="00C57925">
        <w:rPr>
          <w:rFonts w:ascii="Arial" w:hAnsi="Arial" w:cs="Arial"/>
          <w:color w:val="000000" w:themeColor="text1"/>
        </w:rPr>
        <w:t>GO</w:t>
      </w:r>
      <w:r w:rsidRPr="00C57925">
        <w:rPr>
          <w:rFonts w:ascii="Arial" w:hAnsi="Arial" w:cs="Arial"/>
          <w:color w:val="000000" w:themeColor="text1"/>
        </w:rPr>
        <w:t xml:space="preserve">. </w:t>
      </w:r>
      <w:r w:rsidR="00CC0116" w:rsidRPr="00C57925">
        <w:rPr>
          <w:rFonts w:ascii="Arial" w:hAnsi="Arial" w:cs="Arial"/>
          <w:color w:val="000000" w:themeColor="text1"/>
        </w:rPr>
        <w:t xml:space="preserve">Serwis dostępny jest na </w:t>
      </w:r>
      <w:r w:rsidR="00941793" w:rsidRPr="00C57925">
        <w:rPr>
          <w:rFonts w:ascii="Arial" w:hAnsi="Arial" w:cs="Arial"/>
          <w:color w:val="000000" w:themeColor="text1"/>
        </w:rPr>
        <w:t xml:space="preserve">wszystkich </w:t>
      </w:r>
      <w:r w:rsidR="00CC0116" w:rsidRPr="00C57925">
        <w:rPr>
          <w:rFonts w:ascii="Arial" w:hAnsi="Arial" w:cs="Arial"/>
          <w:color w:val="000000" w:themeColor="text1"/>
        </w:rPr>
        <w:t xml:space="preserve">kanałach </w:t>
      </w:r>
      <w:r w:rsidR="00A32E65" w:rsidRPr="00C57925">
        <w:rPr>
          <w:rFonts w:ascii="Arial" w:hAnsi="Arial" w:cs="Arial"/>
          <w:color w:val="000000" w:themeColor="text1"/>
        </w:rPr>
        <w:t>TVP</w:t>
      </w:r>
      <w:r w:rsidR="00CC0116" w:rsidRPr="00C57925">
        <w:rPr>
          <w:rFonts w:ascii="Arial" w:hAnsi="Arial" w:cs="Arial"/>
          <w:color w:val="000000" w:themeColor="text1"/>
        </w:rPr>
        <w:t xml:space="preserve"> w </w:t>
      </w:r>
      <w:r w:rsidR="00A32E65" w:rsidRPr="00C57925">
        <w:rPr>
          <w:rFonts w:ascii="Arial" w:hAnsi="Arial" w:cs="Arial"/>
          <w:color w:val="000000" w:themeColor="text1"/>
        </w:rPr>
        <w:t>naziemnej telewizji cyfrowej (NTC).</w:t>
      </w:r>
    </w:p>
    <w:p w14:paraId="0332236F" w14:textId="5BB68180" w:rsidR="0004157F" w:rsidRPr="00C57925" w:rsidRDefault="00B34BFE" w:rsidP="00C57925">
      <w:pPr>
        <w:spacing w:line="360" w:lineRule="auto"/>
        <w:jc w:val="both"/>
        <w:rPr>
          <w:rFonts w:ascii="Arial" w:eastAsiaTheme="minorEastAsia" w:hAnsi="Arial" w:cs="Arial"/>
          <w:color w:val="000000" w:themeColor="text1"/>
        </w:rPr>
      </w:pPr>
      <w:r w:rsidRPr="00C57925">
        <w:rPr>
          <w:rFonts w:ascii="Arial" w:hAnsi="Arial" w:cs="Arial"/>
          <w:color w:val="000000" w:themeColor="text1"/>
        </w:rPr>
        <w:t xml:space="preserve">Serwis TVP GO wprowadza rewolucyjne zmiany jakościowe w odbiorze naziemnej telewizji cyfrowej, oferując widzom programy Telewizji Polskiej w streamingu, wzbogacone </w:t>
      </w:r>
      <w:r w:rsidR="00117E8F" w:rsidRPr="00C57925">
        <w:rPr>
          <w:rFonts w:ascii="Arial" w:hAnsi="Arial" w:cs="Arial"/>
          <w:color w:val="000000" w:themeColor="text1"/>
        </w:rPr>
        <w:br/>
      </w:r>
      <w:r w:rsidRPr="00C57925">
        <w:rPr>
          <w:rFonts w:ascii="Arial" w:hAnsi="Arial" w:cs="Arial"/>
          <w:color w:val="000000" w:themeColor="text1"/>
        </w:rPr>
        <w:t xml:space="preserve">o funkcjonalności dostępne do tej pory tylko w płatnych serwisach VOD i telewizji kablowej, </w:t>
      </w:r>
      <w:r w:rsidRPr="00C57925">
        <w:rPr>
          <w:rFonts w:ascii="Arial" w:hAnsi="Arial" w:cs="Arial"/>
        </w:rPr>
        <w:t xml:space="preserve">takie jak: oglądanie od początku trwającej audycji, </w:t>
      </w:r>
      <w:r w:rsidR="00A32E65" w:rsidRPr="00C57925">
        <w:rPr>
          <w:rFonts w:ascii="Arial" w:hAnsi="Arial" w:cs="Arial"/>
        </w:rPr>
        <w:t xml:space="preserve">przewijanie, </w:t>
      </w:r>
      <w:r w:rsidR="00CB7218" w:rsidRPr="00C57925">
        <w:rPr>
          <w:rFonts w:ascii="Arial" w:hAnsi="Arial" w:cs="Arial"/>
        </w:rPr>
        <w:t xml:space="preserve">zatrzymywanie i wznawianie oglądania, a także </w:t>
      </w:r>
      <w:r w:rsidRPr="00C57925">
        <w:rPr>
          <w:rFonts w:ascii="Arial" w:hAnsi="Arial" w:cs="Arial"/>
          <w:color w:val="000000"/>
          <w:shd w:val="clear" w:color="auto" w:fill="FFFFFF"/>
        </w:rPr>
        <w:t>7-dniowa historia, czyli możliwość odtworzenia audycji, które już się zakończyły</w:t>
      </w:r>
      <w:r w:rsidR="00A32E65" w:rsidRPr="00C5792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57925">
        <w:rPr>
          <w:rFonts w:ascii="Arial" w:hAnsi="Arial" w:cs="Arial"/>
          <w:color w:val="000000"/>
          <w:shd w:val="clear" w:color="auto" w:fill="FFFFFF"/>
        </w:rPr>
        <w:t>z poziomu aktualnie wybranego programu TVP w NTC. Wszystko to bez dodatkowych opłat czy zobowiązań abonamentowych. Dodatkowo</w:t>
      </w:r>
      <w:r w:rsidR="00C5792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57925">
        <w:rPr>
          <w:rFonts w:ascii="Arial" w:hAnsi="Arial" w:cs="Arial"/>
          <w:color w:val="000000"/>
          <w:shd w:val="clear" w:color="auto" w:fill="FFFFFF"/>
        </w:rPr>
        <w:t>dostępność przewodnika programowego</w:t>
      </w:r>
      <w:r w:rsidR="00A32E65" w:rsidRPr="00C57925">
        <w:rPr>
          <w:rFonts w:ascii="Arial" w:hAnsi="Arial" w:cs="Arial"/>
          <w:color w:val="000000"/>
          <w:shd w:val="clear" w:color="auto" w:fill="FFFFFF"/>
        </w:rPr>
        <w:t xml:space="preserve"> – Program TV</w:t>
      </w:r>
      <w:r w:rsidRPr="00C57925">
        <w:rPr>
          <w:rFonts w:ascii="Arial" w:hAnsi="Arial" w:cs="Arial"/>
          <w:color w:val="000000"/>
          <w:shd w:val="clear" w:color="auto" w:fill="FFFFFF"/>
        </w:rPr>
        <w:t xml:space="preserve"> znacznie ułatwi widzom odnalezienie poszukiwanych audycji.</w:t>
      </w:r>
      <w:r w:rsidRPr="00C57925">
        <w:rPr>
          <w:rFonts w:ascii="Arial" w:hAnsi="Arial" w:cs="Arial"/>
        </w:rPr>
        <w:t xml:space="preserve"> Katalog treści w serwisie został również poszerzony o materiały w ramach Strefy ABO oraz dodatkowo płatne. W serwisie dodano również funkcjonalność wyszukiwarki treści oraz funkcje kontynuowania oglądania</w:t>
      </w:r>
      <w:r w:rsidR="00C57925">
        <w:rPr>
          <w:rFonts w:ascii="Arial" w:hAnsi="Arial" w:cs="Arial"/>
        </w:rPr>
        <w:t>,</w:t>
      </w:r>
      <w:bookmarkStart w:id="0" w:name="_GoBack"/>
      <w:bookmarkEnd w:id="0"/>
      <w:r w:rsidRPr="00C57925">
        <w:rPr>
          <w:rFonts w:ascii="Arial" w:hAnsi="Arial" w:cs="Arial"/>
        </w:rPr>
        <w:t xml:space="preserve"> oraz oglądania kolejnego odcinka audycji wprost z poziomu interfejsu odtwarzacza treści. TVP GO oferuje również bardzo praktyczne funkcje takie</w:t>
      </w:r>
      <w:r w:rsidR="00C57925">
        <w:rPr>
          <w:rFonts w:ascii="Arial" w:hAnsi="Arial" w:cs="Arial"/>
        </w:rPr>
        <w:t xml:space="preserve"> </w:t>
      </w:r>
      <w:r w:rsidRPr="00C57925">
        <w:rPr>
          <w:rFonts w:ascii="Arial" w:hAnsi="Arial" w:cs="Arial"/>
        </w:rPr>
        <w:t>jak pogoda z prognozą godzinową (</w:t>
      </w:r>
      <w:r w:rsidR="00A32E65" w:rsidRPr="00C57925">
        <w:rPr>
          <w:rFonts w:ascii="Arial" w:hAnsi="Arial" w:cs="Arial"/>
        </w:rPr>
        <w:t>48</w:t>
      </w:r>
      <w:r w:rsidRPr="00C57925">
        <w:rPr>
          <w:rFonts w:ascii="Arial" w:hAnsi="Arial" w:cs="Arial"/>
        </w:rPr>
        <w:t xml:space="preserve">h) i długoterminową (10 dni), z </w:t>
      </w:r>
      <w:r w:rsidRPr="00C57925">
        <w:rPr>
          <w:rFonts w:ascii="Arial" w:hAnsi="Arial" w:cs="Arial"/>
          <w:color w:val="000000"/>
          <w:shd w:val="clear" w:color="auto" w:fill="FFFFFF"/>
        </w:rPr>
        <w:t>możliwością wyboru dowolnego miasta i wzbogaconą o dane dotyczące jakości powietrza oraz codzienną prognozę wideo.</w:t>
      </w:r>
      <w:r w:rsidRPr="00C57925">
        <w:rPr>
          <w:rFonts w:ascii="Arial" w:eastAsiaTheme="minorEastAsia" w:hAnsi="Arial" w:cs="Arial"/>
          <w:color w:val="000000" w:themeColor="text1"/>
        </w:rPr>
        <w:t xml:space="preserve"> </w:t>
      </w:r>
    </w:p>
    <w:p w14:paraId="79E99690" w14:textId="4A5645E0" w:rsidR="00576C93" w:rsidRPr="00C57925" w:rsidRDefault="00151D35" w:rsidP="00C57925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57925">
        <w:rPr>
          <w:rFonts w:ascii="Arial" w:hAnsi="Arial" w:cs="Arial"/>
          <w:color w:val="000000" w:themeColor="text1"/>
        </w:rPr>
        <w:lastRenderedPageBreak/>
        <w:t xml:space="preserve">Z </w:t>
      </w:r>
      <w:r w:rsidR="00B34BFE" w:rsidRPr="00C57925">
        <w:rPr>
          <w:rFonts w:ascii="Arial" w:hAnsi="Arial" w:cs="Arial"/>
          <w:color w:val="000000" w:themeColor="text1"/>
        </w:rPr>
        <w:t>najnowszej wersji</w:t>
      </w:r>
      <w:r w:rsidRPr="00C57925">
        <w:rPr>
          <w:rFonts w:ascii="Arial" w:hAnsi="Arial" w:cs="Arial"/>
          <w:color w:val="000000" w:themeColor="text1"/>
        </w:rPr>
        <w:t xml:space="preserve"> TVP GO będą mogli skorzystać widzowie odbierający telewizję naziemną, których telewizory są podłączone do Internetu i obsługują technologię HbbTV w wersji 1.5, 2.0.1 i 2.0.2. </w:t>
      </w:r>
    </w:p>
    <w:p w14:paraId="5BCCEFBB" w14:textId="7020E739" w:rsidR="001E544A" w:rsidRPr="00C57925" w:rsidRDefault="00140B44" w:rsidP="00C57925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57925">
        <w:rPr>
          <w:rFonts w:ascii="Arial" w:hAnsi="Arial" w:cs="Arial"/>
          <w:i/>
          <w:color w:val="000000" w:themeColor="text1"/>
        </w:rPr>
        <w:t xml:space="preserve">„Telewizja Polska konsekwentnie poszerza swoją ofertę multimedialną i rozwija kompetencje w zakresie technologii hybrydowej, dzięki czemu jest zdecydowanym liderem w tym obszarze w Polsce. Wprowadzenie na rynek TVP GO to kolejny krok na drodze rozbudowy </w:t>
      </w:r>
      <w:r w:rsidRPr="00C57925">
        <w:rPr>
          <w:rFonts w:ascii="Arial" w:hAnsi="Arial" w:cs="Arial"/>
          <w:i/>
          <w:color w:val="000000" w:themeColor="text1"/>
        </w:rPr>
        <w:br/>
        <w:t xml:space="preserve">i unowocześniania produktów i usług telewizyjnych publicznego nadawcy oraz oferowania widzom nowych doświadczeń w odbiorze telewizji. TVP GO to połączenie tradycyjnej telewizji naziemnej z Internetem i technologią HbbTV, co czyni NTC kompletnym, nowoczesnym domowym centrum rozrywki. Z kolei dzięki aplikacji mobilnej TVP GO użytkownicy mogą swobodnie korzystać z tych samych funkcjonalności poza domem. </w:t>
      </w:r>
      <w:r w:rsidR="00A52EFB" w:rsidRPr="00C57925">
        <w:rPr>
          <w:rFonts w:ascii="Arial" w:hAnsi="Arial" w:cs="Arial"/>
          <w:i/>
          <w:color w:val="000000" w:themeColor="text1"/>
        </w:rPr>
        <w:t xml:space="preserve">- </w:t>
      </w:r>
      <w:r w:rsidR="006E36B6" w:rsidRPr="00C57925">
        <w:rPr>
          <w:rFonts w:ascii="Arial" w:hAnsi="Arial" w:cs="Arial"/>
          <w:color w:val="000000" w:themeColor="text1"/>
        </w:rPr>
        <w:t xml:space="preserve">mówi Marcin Klepacki, Dyrektor Biura Dystrybucji Telewizji Polskiej. </w:t>
      </w:r>
    </w:p>
    <w:p w14:paraId="7C4CD292" w14:textId="67403BC6" w:rsidR="00697CD7" w:rsidRPr="00C57925" w:rsidRDefault="00B73942" w:rsidP="00C57925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57925">
        <w:rPr>
          <w:rFonts w:ascii="Arial" w:hAnsi="Arial" w:cs="Arial"/>
          <w:color w:val="000000"/>
          <w:shd w:val="clear" w:color="auto" w:fill="FFFFFF"/>
        </w:rPr>
        <w:t xml:space="preserve">W usłudze TVP GO dostępne na żywo są kanały Telewizji Polskiej TVP1, TVP2, TVP Info, TVP3, TVP Sport, TVP Kobieta, TVP ABC, TVP Dokument, TVP Polonia, TVP Rozrywka, </w:t>
      </w:r>
      <w:r w:rsidR="00140B44" w:rsidRPr="00C57925">
        <w:rPr>
          <w:rFonts w:ascii="Arial" w:hAnsi="Arial" w:cs="Arial"/>
          <w:color w:val="000000"/>
          <w:shd w:val="clear" w:color="auto" w:fill="FFFFFF"/>
        </w:rPr>
        <w:t xml:space="preserve">TVP Historia, TVP Kultura, </w:t>
      </w:r>
      <w:r w:rsidRPr="00C57925">
        <w:rPr>
          <w:rFonts w:ascii="Arial" w:hAnsi="Arial" w:cs="Arial"/>
          <w:color w:val="000000"/>
          <w:shd w:val="clear" w:color="auto" w:fill="FFFFFF"/>
        </w:rPr>
        <w:t xml:space="preserve">Belsat TV, TVP World oraz kanały wirtualne TVP ABC 2, TVP Historia 2, TVP Kultura 2. </w:t>
      </w:r>
      <w:r w:rsidR="00A06C9D" w:rsidRPr="00C57925">
        <w:rPr>
          <w:rFonts w:ascii="Arial" w:eastAsia="Calibri" w:hAnsi="Arial" w:cs="Arial"/>
          <w:color w:val="000000" w:themeColor="text1"/>
        </w:rPr>
        <w:t xml:space="preserve">Serwis </w:t>
      </w:r>
      <w:r w:rsidR="00C20217" w:rsidRPr="00C57925">
        <w:rPr>
          <w:rFonts w:ascii="Arial" w:eastAsia="Calibri" w:hAnsi="Arial" w:cs="Arial"/>
          <w:color w:val="000000" w:themeColor="text1"/>
        </w:rPr>
        <w:t>TVP</w:t>
      </w:r>
      <w:r w:rsidR="001E544A" w:rsidRPr="00C57925">
        <w:rPr>
          <w:rFonts w:ascii="Arial" w:eastAsia="Calibri" w:hAnsi="Arial" w:cs="Arial"/>
          <w:color w:val="000000" w:themeColor="text1"/>
        </w:rPr>
        <w:t xml:space="preserve"> </w:t>
      </w:r>
      <w:r w:rsidR="008548E3" w:rsidRPr="00C57925">
        <w:rPr>
          <w:rFonts w:ascii="Arial" w:eastAsia="Calibri" w:hAnsi="Arial" w:cs="Arial"/>
          <w:color w:val="000000" w:themeColor="text1"/>
        </w:rPr>
        <w:t>GO</w:t>
      </w:r>
      <w:r w:rsidR="00C20217" w:rsidRPr="00C57925">
        <w:rPr>
          <w:rFonts w:ascii="Arial" w:eastAsia="Calibri" w:hAnsi="Arial" w:cs="Arial"/>
          <w:color w:val="000000" w:themeColor="text1"/>
        </w:rPr>
        <w:t xml:space="preserve"> </w:t>
      </w:r>
      <w:r w:rsidR="00A06C9D" w:rsidRPr="00C57925">
        <w:rPr>
          <w:rFonts w:ascii="Arial" w:eastAsia="Calibri" w:hAnsi="Arial" w:cs="Arial"/>
          <w:color w:val="000000" w:themeColor="text1"/>
        </w:rPr>
        <w:t>oferuje dostęp</w:t>
      </w:r>
      <w:r w:rsidR="00964C14" w:rsidRPr="00C57925">
        <w:rPr>
          <w:rFonts w:ascii="Arial" w:eastAsia="Calibri" w:hAnsi="Arial" w:cs="Arial"/>
          <w:color w:val="000000" w:themeColor="text1"/>
        </w:rPr>
        <w:t xml:space="preserve"> do</w:t>
      </w:r>
      <w:r w:rsidR="00A06C9D" w:rsidRPr="00C57925">
        <w:rPr>
          <w:rFonts w:ascii="Arial" w:eastAsia="Calibri" w:hAnsi="Arial" w:cs="Arial"/>
          <w:color w:val="000000" w:themeColor="text1"/>
        </w:rPr>
        <w:t xml:space="preserve"> </w:t>
      </w:r>
      <w:r w:rsidR="00A06C9D" w:rsidRPr="00C57925">
        <w:rPr>
          <w:rFonts w:ascii="Arial" w:hAnsi="Arial" w:cs="Arial"/>
          <w:color w:val="000000" w:themeColor="text1"/>
        </w:rPr>
        <w:t>bogatej biblioteki treści na życzenie</w:t>
      </w:r>
      <w:r w:rsidRPr="00C57925">
        <w:rPr>
          <w:rFonts w:ascii="Arial" w:hAnsi="Arial" w:cs="Arial"/>
          <w:color w:val="000000" w:themeColor="text1"/>
        </w:rPr>
        <w:t xml:space="preserve">, ponadto </w:t>
      </w:r>
      <w:r w:rsidR="007407B3" w:rsidRPr="00C57925">
        <w:rPr>
          <w:rFonts w:ascii="Arial" w:hAnsi="Arial" w:cs="Arial"/>
          <w:color w:val="000000" w:themeColor="text1"/>
        </w:rPr>
        <w:t xml:space="preserve">w </w:t>
      </w:r>
      <w:r w:rsidR="007A04AA" w:rsidRPr="00C57925">
        <w:rPr>
          <w:rFonts w:ascii="Arial" w:hAnsi="Arial" w:cs="Arial"/>
          <w:color w:val="000000" w:themeColor="text1"/>
        </w:rPr>
        <w:t xml:space="preserve">kategorii Sport dostępne są wszystkie relacje z TVP Sport, a także dodatkowe transmisje, niemieszczące się w ramówce kanału linearnego. </w:t>
      </w:r>
    </w:p>
    <w:p w14:paraId="57F0BFD0" w14:textId="621553E4" w:rsidR="00673FD2" w:rsidRPr="00C57925" w:rsidRDefault="00673FD2" w:rsidP="00C57925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57925">
        <w:rPr>
          <w:rFonts w:ascii="Arial" w:hAnsi="Arial" w:cs="Arial"/>
          <w:color w:val="000000" w:themeColor="text1"/>
        </w:rPr>
        <w:t xml:space="preserve">TVP GO to także </w:t>
      </w:r>
      <w:r w:rsidR="00140B44" w:rsidRPr="00C57925">
        <w:rPr>
          <w:rFonts w:ascii="Arial" w:hAnsi="Arial" w:cs="Arial"/>
          <w:color w:val="000000" w:themeColor="text1"/>
        </w:rPr>
        <w:t>aplikacja mobilna, która umożliwia oglądanie kanałów</w:t>
      </w:r>
      <w:r w:rsidRPr="00C57925">
        <w:rPr>
          <w:rFonts w:ascii="Arial" w:hAnsi="Arial" w:cs="Arial"/>
          <w:color w:val="000000" w:themeColor="text1"/>
        </w:rPr>
        <w:t xml:space="preserve"> </w:t>
      </w:r>
      <w:r w:rsidR="00140B44" w:rsidRPr="00C57925">
        <w:rPr>
          <w:rFonts w:ascii="Arial" w:hAnsi="Arial" w:cs="Arial"/>
          <w:color w:val="000000" w:themeColor="text1"/>
        </w:rPr>
        <w:t xml:space="preserve">Telewizji Polskiej </w:t>
      </w:r>
      <w:r w:rsidRPr="00C57925">
        <w:rPr>
          <w:rFonts w:ascii="Arial" w:hAnsi="Arial" w:cs="Arial"/>
          <w:color w:val="000000" w:themeColor="text1"/>
        </w:rPr>
        <w:t xml:space="preserve">na żywo, </w:t>
      </w:r>
      <w:r w:rsidR="00140B44" w:rsidRPr="00C57925">
        <w:rPr>
          <w:rFonts w:ascii="Arial" w:hAnsi="Arial" w:cs="Arial"/>
          <w:color w:val="000000" w:themeColor="text1"/>
        </w:rPr>
        <w:t>bezpłatnie w dowolnym miejscu i czasie</w:t>
      </w:r>
      <w:r w:rsidRPr="00C57925">
        <w:rPr>
          <w:rFonts w:ascii="Arial" w:hAnsi="Arial" w:cs="Arial"/>
          <w:color w:val="000000" w:themeColor="text1"/>
        </w:rPr>
        <w:t>. Aplikacja oferuje również takie funkcjonalności jak: 7</w:t>
      </w:r>
      <w:r w:rsidR="00C57925" w:rsidRPr="00C57925">
        <w:rPr>
          <w:rFonts w:ascii="Arial" w:hAnsi="Arial" w:cs="Arial"/>
          <w:color w:val="000000" w:themeColor="text1"/>
        </w:rPr>
        <w:t>-</w:t>
      </w:r>
      <w:r w:rsidRPr="00C57925">
        <w:rPr>
          <w:rFonts w:ascii="Arial" w:hAnsi="Arial" w:cs="Arial"/>
          <w:color w:val="000000" w:themeColor="text1"/>
        </w:rPr>
        <w:t xml:space="preserve">dniowa historia, zatrzymywanie, wznawianie audycji na żywo oraz oglądanie od początku. </w:t>
      </w:r>
    </w:p>
    <w:p w14:paraId="01E9C03B" w14:textId="24EDBD47" w:rsidR="00140B44" w:rsidRPr="00C57925" w:rsidRDefault="00673FD2" w:rsidP="00C57925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57925">
        <w:rPr>
          <w:rFonts w:ascii="Arial" w:hAnsi="Arial" w:cs="Arial"/>
          <w:color w:val="000000" w:themeColor="text1"/>
        </w:rPr>
        <w:t>Zaprojektowana została w zgodzie a</w:t>
      </w:r>
      <w:r w:rsidR="00140B44" w:rsidRPr="00C57925">
        <w:rPr>
          <w:rFonts w:ascii="Arial" w:hAnsi="Arial" w:cs="Arial"/>
          <w:color w:val="000000" w:themeColor="text1"/>
        </w:rPr>
        <w:t xml:space="preserve"> aktualny</w:t>
      </w:r>
      <w:r w:rsidRPr="00C57925">
        <w:rPr>
          <w:rFonts w:ascii="Arial" w:hAnsi="Arial" w:cs="Arial"/>
          <w:color w:val="000000" w:themeColor="text1"/>
        </w:rPr>
        <w:t>mi</w:t>
      </w:r>
      <w:r w:rsidR="00140B44" w:rsidRPr="00C57925">
        <w:rPr>
          <w:rFonts w:ascii="Arial" w:hAnsi="Arial" w:cs="Arial"/>
          <w:color w:val="000000" w:themeColor="text1"/>
        </w:rPr>
        <w:t xml:space="preserve"> trend</w:t>
      </w:r>
      <w:r w:rsidRPr="00C57925">
        <w:rPr>
          <w:rFonts w:ascii="Arial" w:hAnsi="Arial" w:cs="Arial"/>
          <w:color w:val="000000" w:themeColor="text1"/>
        </w:rPr>
        <w:t>ami, dzięki czemu</w:t>
      </w:r>
      <w:r w:rsidR="00140B44" w:rsidRPr="00C57925">
        <w:rPr>
          <w:rFonts w:ascii="Arial" w:hAnsi="Arial" w:cs="Arial"/>
          <w:color w:val="000000" w:themeColor="text1"/>
        </w:rPr>
        <w:t xml:space="preserve">, pozwala użytkownikom w intuicyjny sposób poruszać się po serwisie i w łatwy sposób odnajdywać pożądane treści. </w:t>
      </w:r>
      <w:r w:rsidRPr="00C57925">
        <w:rPr>
          <w:rFonts w:ascii="Arial" w:hAnsi="Arial" w:cs="Arial"/>
          <w:color w:val="000000" w:themeColor="text1"/>
        </w:rPr>
        <w:t>Z aplikacji TVP GO</w:t>
      </w:r>
      <w:r w:rsidR="00C17129" w:rsidRPr="00C57925">
        <w:rPr>
          <w:rFonts w:ascii="Arial" w:hAnsi="Arial" w:cs="Arial"/>
          <w:color w:val="000000" w:themeColor="text1"/>
        </w:rPr>
        <w:t xml:space="preserve"> </w:t>
      </w:r>
      <w:r w:rsidRPr="00C57925">
        <w:rPr>
          <w:rFonts w:ascii="Arial" w:hAnsi="Arial" w:cs="Arial"/>
          <w:color w:val="000000" w:themeColor="text1"/>
        </w:rPr>
        <w:t>mogą korzystać użytkownicy smartfonów z systemami iOS i Android.</w:t>
      </w:r>
    </w:p>
    <w:p w14:paraId="1983E553" w14:textId="264214FD" w:rsidR="008A73E5" w:rsidRPr="00C57925" w:rsidRDefault="00480D2F" w:rsidP="00C57925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57925">
        <w:rPr>
          <w:rFonts w:ascii="Arial" w:hAnsi="Arial" w:cs="Arial"/>
          <w:color w:val="000000" w:themeColor="text1"/>
        </w:rPr>
        <w:t xml:space="preserve">Przypominamy, że w 2022 roku zostanie wprowadzona w Polsce zmiana standardu </w:t>
      </w:r>
      <w:r w:rsidR="008A73E5" w:rsidRPr="00C57925">
        <w:rPr>
          <w:rFonts w:ascii="Arial" w:hAnsi="Arial" w:cs="Arial"/>
          <w:color w:val="000000" w:themeColor="text1"/>
        </w:rPr>
        <w:t xml:space="preserve">nadawania </w:t>
      </w:r>
      <w:r w:rsidRPr="00C57925">
        <w:rPr>
          <w:rFonts w:ascii="Arial" w:hAnsi="Arial" w:cs="Arial"/>
          <w:color w:val="000000" w:themeColor="text1"/>
        </w:rPr>
        <w:t>telewizji naziemnej</w:t>
      </w:r>
      <w:r w:rsidR="008A73E5" w:rsidRPr="00C57925">
        <w:rPr>
          <w:rFonts w:ascii="Arial" w:hAnsi="Arial" w:cs="Arial"/>
          <w:color w:val="000000" w:themeColor="text1"/>
        </w:rPr>
        <w:t>.</w:t>
      </w:r>
      <w:r w:rsidRPr="00C57925">
        <w:rPr>
          <w:rFonts w:ascii="Arial" w:hAnsi="Arial" w:cs="Arial"/>
          <w:color w:val="000000" w:themeColor="text1"/>
        </w:rPr>
        <w:t xml:space="preserve"> </w:t>
      </w:r>
      <w:r w:rsidR="008A73E5" w:rsidRPr="00C57925">
        <w:rPr>
          <w:rFonts w:ascii="Arial" w:hAnsi="Arial" w:cs="Arial"/>
          <w:color w:val="000000" w:themeColor="text1"/>
        </w:rPr>
        <w:t xml:space="preserve"> Dotychczasowy standard </w:t>
      </w:r>
      <w:r w:rsidRPr="00C57925">
        <w:rPr>
          <w:rFonts w:ascii="Arial" w:hAnsi="Arial" w:cs="Arial"/>
          <w:color w:val="000000" w:themeColor="text1"/>
        </w:rPr>
        <w:t xml:space="preserve"> </w:t>
      </w:r>
      <w:r w:rsidR="00035E14" w:rsidRPr="00C57925">
        <w:rPr>
          <w:rFonts w:ascii="Arial" w:hAnsi="Arial" w:cs="Arial"/>
          <w:color w:val="000000" w:themeColor="text1"/>
        </w:rPr>
        <w:t>DVB</w:t>
      </w:r>
      <w:r w:rsidR="00413DDB" w:rsidRPr="00C57925">
        <w:rPr>
          <w:rFonts w:ascii="Arial" w:hAnsi="Arial" w:cs="Arial"/>
          <w:color w:val="000000" w:themeColor="text1"/>
        </w:rPr>
        <w:t>-T/MPEG</w:t>
      </w:r>
      <w:r w:rsidR="008A73E5" w:rsidRPr="00C57925">
        <w:rPr>
          <w:rFonts w:ascii="Arial" w:hAnsi="Arial" w:cs="Arial"/>
          <w:color w:val="000000" w:themeColor="text1"/>
        </w:rPr>
        <w:t>-</w:t>
      </w:r>
      <w:r w:rsidR="00413DDB" w:rsidRPr="00C57925">
        <w:rPr>
          <w:rFonts w:ascii="Arial" w:hAnsi="Arial" w:cs="Arial"/>
          <w:color w:val="000000" w:themeColor="text1"/>
        </w:rPr>
        <w:t xml:space="preserve">4 </w:t>
      </w:r>
      <w:r w:rsidR="008A73E5" w:rsidRPr="00C57925">
        <w:rPr>
          <w:rFonts w:ascii="Arial" w:hAnsi="Arial" w:cs="Arial"/>
          <w:color w:val="000000" w:themeColor="text1"/>
        </w:rPr>
        <w:t>zostanie wyłączony i zastąpiony przez</w:t>
      </w:r>
      <w:r w:rsidR="00736D2D" w:rsidRPr="00C57925">
        <w:rPr>
          <w:rFonts w:ascii="Arial" w:hAnsi="Arial" w:cs="Arial"/>
          <w:color w:val="000000" w:themeColor="text1"/>
        </w:rPr>
        <w:t xml:space="preserve"> </w:t>
      </w:r>
      <w:r w:rsidR="00413DDB" w:rsidRPr="00C57925">
        <w:rPr>
          <w:rFonts w:ascii="Arial" w:hAnsi="Arial" w:cs="Arial"/>
          <w:color w:val="000000" w:themeColor="text1"/>
        </w:rPr>
        <w:t>DVB-T2/HEVC</w:t>
      </w:r>
      <w:r w:rsidR="008A73E5" w:rsidRPr="00C57925">
        <w:rPr>
          <w:rFonts w:ascii="Arial" w:hAnsi="Arial" w:cs="Arial"/>
          <w:color w:val="000000" w:themeColor="text1"/>
        </w:rPr>
        <w:t>.</w:t>
      </w:r>
      <w:r w:rsidR="00413DDB" w:rsidRPr="00C57925">
        <w:rPr>
          <w:rFonts w:ascii="Arial" w:hAnsi="Arial" w:cs="Arial"/>
          <w:color w:val="000000" w:themeColor="text1"/>
        </w:rPr>
        <w:t xml:space="preserve"> </w:t>
      </w:r>
      <w:r w:rsidR="008A73E5" w:rsidRPr="00C57925">
        <w:rPr>
          <w:rFonts w:ascii="Arial" w:hAnsi="Arial" w:cs="Arial"/>
          <w:color w:val="000000" w:themeColor="text1"/>
        </w:rPr>
        <w:t>Przełączenia nadajników będą odbywały się etapowo między marcem a czerwcem 2022. Zachęcamy do sprawdzenia już teraz, czy posiadane odbiorniki są przystosowane do odbioru sygnału w nowym standardzie. Więcej informacji można uzyskać na telewizjanaziemna.pl.</w:t>
      </w:r>
    </w:p>
    <w:p w14:paraId="64B3D7A8" w14:textId="77777777" w:rsidR="004F4390" w:rsidRPr="00C57925" w:rsidRDefault="004F4390" w:rsidP="00C57925">
      <w:pPr>
        <w:spacing w:line="360" w:lineRule="auto"/>
        <w:jc w:val="both"/>
        <w:rPr>
          <w:rFonts w:ascii="Arial" w:hAnsi="Arial" w:cs="Arial"/>
        </w:rPr>
      </w:pPr>
    </w:p>
    <w:sectPr w:rsidR="004F4390" w:rsidRPr="00C57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CF66A" w16cex:dateUtc="2022-01-27T09:46:00Z"/>
  <w16cex:commentExtensible w16cex:durableId="259CF6FD" w16cex:dateUtc="2022-01-27T09:48:00Z"/>
  <w16cex:commentExtensible w16cex:durableId="259CF734" w16cex:dateUtc="2022-01-27T09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7F9C2" w14:textId="77777777" w:rsidR="00D44A79" w:rsidRDefault="00D44A79" w:rsidP="003C1E3E">
      <w:pPr>
        <w:spacing w:after="0" w:line="240" w:lineRule="auto"/>
      </w:pPr>
      <w:r>
        <w:separator/>
      </w:r>
    </w:p>
  </w:endnote>
  <w:endnote w:type="continuationSeparator" w:id="0">
    <w:p w14:paraId="3FF8AB5F" w14:textId="77777777" w:rsidR="00D44A79" w:rsidRDefault="00D44A79" w:rsidP="003C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885F4" w14:textId="77777777" w:rsidR="00D44A79" w:rsidRDefault="00D44A79" w:rsidP="003C1E3E">
      <w:pPr>
        <w:spacing w:after="0" w:line="240" w:lineRule="auto"/>
      </w:pPr>
      <w:r>
        <w:separator/>
      </w:r>
    </w:p>
  </w:footnote>
  <w:footnote w:type="continuationSeparator" w:id="0">
    <w:p w14:paraId="0A12316E" w14:textId="77777777" w:rsidR="00D44A79" w:rsidRDefault="00D44A79" w:rsidP="003C1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87"/>
    <w:rsid w:val="00011569"/>
    <w:rsid w:val="00033700"/>
    <w:rsid w:val="00035A2D"/>
    <w:rsid w:val="00035E14"/>
    <w:rsid w:val="0004157F"/>
    <w:rsid w:val="00063A6F"/>
    <w:rsid w:val="000C494E"/>
    <w:rsid w:val="00106418"/>
    <w:rsid w:val="00112104"/>
    <w:rsid w:val="00117E8F"/>
    <w:rsid w:val="00123CF1"/>
    <w:rsid w:val="00126DEA"/>
    <w:rsid w:val="00140B44"/>
    <w:rsid w:val="00151D35"/>
    <w:rsid w:val="001C334A"/>
    <w:rsid w:val="001E544A"/>
    <w:rsid w:val="00221A79"/>
    <w:rsid w:val="00235D1A"/>
    <w:rsid w:val="00250DE8"/>
    <w:rsid w:val="00251790"/>
    <w:rsid w:val="002968EE"/>
    <w:rsid w:val="002B2964"/>
    <w:rsid w:val="00371113"/>
    <w:rsid w:val="00372587"/>
    <w:rsid w:val="00377E6F"/>
    <w:rsid w:val="00386AF8"/>
    <w:rsid w:val="003C1E3E"/>
    <w:rsid w:val="00413DDB"/>
    <w:rsid w:val="004655F3"/>
    <w:rsid w:val="00471856"/>
    <w:rsid w:val="00480D2F"/>
    <w:rsid w:val="004B30C5"/>
    <w:rsid w:val="004C2A6E"/>
    <w:rsid w:val="004C799E"/>
    <w:rsid w:val="004E669C"/>
    <w:rsid w:val="004F4390"/>
    <w:rsid w:val="004F448B"/>
    <w:rsid w:val="0050117A"/>
    <w:rsid w:val="00576C93"/>
    <w:rsid w:val="00584154"/>
    <w:rsid w:val="005B03AA"/>
    <w:rsid w:val="005C43D5"/>
    <w:rsid w:val="005C772C"/>
    <w:rsid w:val="0062228B"/>
    <w:rsid w:val="00663529"/>
    <w:rsid w:val="00673FD2"/>
    <w:rsid w:val="006970F6"/>
    <w:rsid w:val="00697CD7"/>
    <w:rsid w:val="006E0AA8"/>
    <w:rsid w:val="006E36B6"/>
    <w:rsid w:val="00736D2D"/>
    <w:rsid w:val="007407B3"/>
    <w:rsid w:val="00794598"/>
    <w:rsid w:val="007A04AA"/>
    <w:rsid w:val="007A7C1A"/>
    <w:rsid w:val="007D1C6B"/>
    <w:rsid w:val="008034F2"/>
    <w:rsid w:val="008548E3"/>
    <w:rsid w:val="00864A9F"/>
    <w:rsid w:val="008A73E5"/>
    <w:rsid w:val="008C496F"/>
    <w:rsid w:val="008D3706"/>
    <w:rsid w:val="008E4449"/>
    <w:rsid w:val="008F5DE0"/>
    <w:rsid w:val="00930055"/>
    <w:rsid w:val="00941793"/>
    <w:rsid w:val="00964C14"/>
    <w:rsid w:val="009765D0"/>
    <w:rsid w:val="00985DC9"/>
    <w:rsid w:val="009E52D2"/>
    <w:rsid w:val="00A06C9D"/>
    <w:rsid w:val="00A21E7D"/>
    <w:rsid w:val="00A32E65"/>
    <w:rsid w:val="00A52C06"/>
    <w:rsid w:val="00A52EFB"/>
    <w:rsid w:val="00A751C9"/>
    <w:rsid w:val="00AA4AFB"/>
    <w:rsid w:val="00AB4D59"/>
    <w:rsid w:val="00AF1C98"/>
    <w:rsid w:val="00B04D8F"/>
    <w:rsid w:val="00B34BFE"/>
    <w:rsid w:val="00B60111"/>
    <w:rsid w:val="00B73942"/>
    <w:rsid w:val="00B92626"/>
    <w:rsid w:val="00BC6BE6"/>
    <w:rsid w:val="00BF0444"/>
    <w:rsid w:val="00C01C57"/>
    <w:rsid w:val="00C16121"/>
    <w:rsid w:val="00C17129"/>
    <w:rsid w:val="00C20217"/>
    <w:rsid w:val="00C3196F"/>
    <w:rsid w:val="00C43CE4"/>
    <w:rsid w:val="00C5564D"/>
    <w:rsid w:val="00C57925"/>
    <w:rsid w:val="00C82887"/>
    <w:rsid w:val="00C977B1"/>
    <w:rsid w:val="00CB2AF2"/>
    <w:rsid w:val="00CB3AA0"/>
    <w:rsid w:val="00CB7218"/>
    <w:rsid w:val="00CC0116"/>
    <w:rsid w:val="00D44A79"/>
    <w:rsid w:val="00D64122"/>
    <w:rsid w:val="00D76448"/>
    <w:rsid w:val="00D92048"/>
    <w:rsid w:val="00D94907"/>
    <w:rsid w:val="00DA1736"/>
    <w:rsid w:val="00DB1072"/>
    <w:rsid w:val="00DB72F9"/>
    <w:rsid w:val="00DC1A4F"/>
    <w:rsid w:val="00DD1A13"/>
    <w:rsid w:val="00E12CCB"/>
    <w:rsid w:val="00E741F9"/>
    <w:rsid w:val="00E847D7"/>
    <w:rsid w:val="00ED1BA3"/>
    <w:rsid w:val="00ED611F"/>
    <w:rsid w:val="00F23B9A"/>
    <w:rsid w:val="00F32B43"/>
    <w:rsid w:val="00F913C3"/>
    <w:rsid w:val="00FB537C"/>
    <w:rsid w:val="00FB7C0D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FEA3"/>
  <w15:chartTrackingRefBased/>
  <w15:docId w15:val="{426B13AF-50A1-4A3C-8C73-8F2A7123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82887"/>
  </w:style>
  <w:style w:type="paragraph" w:styleId="Nagwek">
    <w:name w:val="header"/>
    <w:basedOn w:val="Normalny"/>
    <w:link w:val="NagwekZnak"/>
    <w:uiPriority w:val="99"/>
    <w:unhideWhenUsed/>
    <w:rsid w:val="003C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E3E"/>
  </w:style>
  <w:style w:type="paragraph" w:styleId="Stopka">
    <w:name w:val="footer"/>
    <w:basedOn w:val="Normalny"/>
    <w:link w:val="StopkaZnak"/>
    <w:uiPriority w:val="99"/>
    <w:unhideWhenUsed/>
    <w:rsid w:val="003C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E3E"/>
  </w:style>
  <w:style w:type="character" w:styleId="Odwoaniedokomentarza">
    <w:name w:val="annotation reference"/>
    <w:basedOn w:val="Domylnaczcionkaakapitu"/>
    <w:uiPriority w:val="99"/>
    <w:semiHidden/>
    <w:unhideWhenUsed/>
    <w:rsid w:val="00964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C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C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C1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41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SA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Maciejewska, Joanna</dc:creator>
  <cp:keywords/>
  <dc:description/>
  <cp:lastModifiedBy>Dominiak, Agnieszka</cp:lastModifiedBy>
  <cp:revision>4</cp:revision>
  <dcterms:created xsi:type="dcterms:W3CDTF">2022-02-23T14:42:00Z</dcterms:created>
  <dcterms:modified xsi:type="dcterms:W3CDTF">2022-02-23T20:34:00Z</dcterms:modified>
</cp:coreProperties>
</file>